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FC" w:rsidRDefault="00D813FC" w:rsidP="00D813FC">
      <w:pPr>
        <w:tabs>
          <w:tab w:val="left" w:pos="3160"/>
        </w:tabs>
        <w:jc w:val="center"/>
      </w:pPr>
      <w:r>
        <w:rPr>
          <w:noProof/>
        </w:rPr>
        <w:drawing>
          <wp:inline distT="0" distB="0" distL="0" distR="0">
            <wp:extent cx="644525" cy="758825"/>
            <wp:effectExtent l="19050" t="0" r="317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FC" w:rsidRDefault="00D813FC" w:rsidP="00D813FC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 народных депутатов </w:t>
      </w:r>
    </w:p>
    <w:p w:rsidR="00D813FC" w:rsidRDefault="00D813FC" w:rsidP="00D813F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D813FC" w:rsidRDefault="00D813FC" w:rsidP="00D813FC">
      <w:pPr>
        <w:pStyle w:val="a3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Бутурлиновского</w:t>
      </w:r>
      <w:proofErr w:type="spellEnd"/>
      <w:r>
        <w:rPr>
          <w:b/>
          <w:bCs/>
          <w:sz w:val="36"/>
          <w:szCs w:val="36"/>
        </w:rPr>
        <w:t xml:space="preserve"> муниципального района</w:t>
      </w:r>
    </w:p>
    <w:p w:rsidR="00D813FC" w:rsidRDefault="00D813FC" w:rsidP="00D813FC">
      <w:pPr>
        <w:pStyle w:val="1"/>
        <w:rPr>
          <w:b/>
          <w:bCs/>
          <w:i/>
          <w:sz w:val="36"/>
        </w:rPr>
      </w:pPr>
      <w:r>
        <w:rPr>
          <w:b/>
          <w:bCs/>
          <w:i/>
          <w:sz w:val="36"/>
        </w:rPr>
        <w:t>Воронежской области</w:t>
      </w:r>
    </w:p>
    <w:p w:rsidR="00D813FC" w:rsidRDefault="00D813FC" w:rsidP="00D813FC">
      <w:pPr>
        <w:rPr>
          <w:b/>
        </w:rPr>
      </w:pPr>
    </w:p>
    <w:p w:rsidR="00D813FC" w:rsidRDefault="00D813FC" w:rsidP="00D813FC">
      <w:pPr>
        <w:jc w:val="center"/>
        <w:rPr>
          <w:i/>
          <w:sz w:val="40"/>
          <w:szCs w:val="40"/>
        </w:rPr>
      </w:pPr>
      <w:r>
        <w:rPr>
          <w:b/>
          <w:bCs/>
          <w:i/>
          <w:sz w:val="40"/>
        </w:rPr>
        <w:t>РЕШЕНИЕ</w:t>
      </w:r>
    </w:p>
    <w:p w:rsidR="00D813FC" w:rsidRDefault="00D813FC" w:rsidP="00D813FC"/>
    <w:p w:rsidR="00D813FC" w:rsidRPr="00824C6B" w:rsidRDefault="00D813FC" w:rsidP="00D813FC">
      <w:pPr>
        <w:rPr>
          <w:sz w:val="28"/>
          <w:szCs w:val="28"/>
          <w:u w:val="single"/>
        </w:rPr>
      </w:pPr>
      <w:r w:rsidRPr="00824C6B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08</w:t>
      </w:r>
      <w:r w:rsidRPr="00824C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</w:t>
      </w:r>
      <w:r w:rsidRPr="00824C6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r w:rsidRPr="00824C6B">
        <w:rPr>
          <w:sz w:val="28"/>
          <w:szCs w:val="28"/>
          <w:u w:val="single"/>
        </w:rPr>
        <w:t xml:space="preserve">  года   № </w:t>
      </w:r>
      <w:r>
        <w:rPr>
          <w:sz w:val="28"/>
          <w:szCs w:val="28"/>
          <w:u w:val="single"/>
        </w:rPr>
        <w:t>117</w:t>
      </w:r>
    </w:p>
    <w:p w:rsidR="00D813FC" w:rsidRDefault="00D813FC" w:rsidP="00D813FC">
      <w:pPr>
        <w:ind w:firstLine="708"/>
      </w:pPr>
      <w:r>
        <w:t xml:space="preserve">с. </w:t>
      </w:r>
      <w:proofErr w:type="spellStart"/>
      <w:r>
        <w:t>Филиппенково</w:t>
      </w:r>
      <w:proofErr w:type="spellEnd"/>
    </w:p>
    <w:p w:rsidR="00D813FC" w:rsidRDefault="00D813FC" w:rsidP="00D813FC">
      <w:pPr>
        <w:ind w:firstLine="708"/>
      </w:pPr>
    </w:p>
    <w:p w:rsidR="00D813FC" w:rsidRDefault="00D813FC" w:rsidP="00D813FC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за 202</w:t>
      </w:r>
      <w:r w:rsidR="00127D6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3FC" w:rsidRDefault="00D813FC" w:rsidP="00D813FC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3FC" w:rsidRDefault="00D813FC" w:rsidP="00D813FC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</w:t>
      </w:r>
      <w:proofErr w:type="gramStart"/>
      <w:r>
        <w:t xml:space="preserve">самоуправления в Российской Федерации», </w:t>
      </w:r>
      <w:r w:rsidRPr="00CA6DD0">
        <w:t>пунктом 8 статьи 34  Устава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области, заслушав и обсудив 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proofErr w:type="spellStart"/>
      <w:r>
        <w:t>Вараксиной</w:t>
      </w:r>
      <w:proofErr w:type="spellEnd"/>
      <w:r>
        <w:t xml:space="preserve"> Светланы Ивановны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2023 год, Совет народных депутатов 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  <w:proofErr w:type="gramEnd"/>
      <w:r>
        <w:t xml:space="preserve"> Воронежской области</w:t>
      </w:r>
    </w:p>
    <w:p w:rsidR="00D813FC" w:rsidRDefault="00D813FC" w:rsidP="00D813FC">
      <w:pPr>
        <w:pStyle w:val="FR1"/>
        <w:spacing w:before="0"/>
        <w:ind w:firstLine="709"/>
        <w:jc w:val="center"/>
      </w:pPr>
      <w:r w:rsidRPr="00A015BE">
        <w:t>РЕШИЛ:</w:t>
      </w:r>
    </w:p>
    <w:p w:rsidR="00D813FC" w:rsidRDefault="00D813FC" w:rsidP="00D813FC">
      <w:pPr>
        <w:pStyle w:val="FR1"/>
        <w:spacing w:before="0"/>
        <w:ind w:firstLine="709"/>
        <w:jc w:val="center"/>
      </w:pPr>
    </w:p>
    <w:p w:rsidR="00D813FC" w:rsidRDefault="00D813FC" w:rsidP="00D813FC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2023год утвердить.</w:t>
      </w:r>
    </w:p>
    <w:p w:rsidR="00D813FC" w:rsidRDefault="00D813FC" w:rsidP="00D813FC">
      <w:pPr>
        <w:pStyle w:val="FR1"/>
        <w:spacing w:before="0"/>
        <w:ind w:firstLine="709"/>
        <w:jc w:val="both"/>
      </w:pPr>
      <w:r>
        <w:t xml:space="preserve">2. Работу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и работу </w:t>
      </w:r>
      <w:r>
        <w:lastRenderedPageBreak/>
        <w:t xml:space="preserve">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в 2023 году признать </w:t>
      </w:r>
      <w:r w:rsidRPr="0092555B">
        <w:t>хорошо</w:t>
      </w:r>
      <w:r w:rsidRPr="003906B6">
        <w:t>.</w:t>
      </w:r>
      <w:r w:rsidRPr="00141F22">
        <w:rPr>
          <w:highlight w:val="yellow"/>
        </w:rPr>
        <w:t xml:space="preserve"> </w:t>
      </w:r>
    </w:p>
    <w:p w:rsidR="00D813FC" w:rsidRDefault="00D813FC" w:rsidP="00D813FC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D813FC" w:rsidRDefault="00D813FC" w:rsidP="00D813FC">
      <w:pPr>
        <w:jc w:val="both"/>
        <w:rPr>
          <w:sz w:val="28"/>
          <w:szCs w:val="28"/>
        </w:rPr>
      </w:pPr>
    </w:p>
    <w:p w:rsidR="00D813FC" w:rsidRPr="003906B6" w:rsidRDefault="00D813FC" w:rsidP="00D81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3906B6">
        <w:rPr>
          <w:sz w:val="28"/>
          <w:szCs w:val="28"/>
        </w:rPr>
        <w:t>Филиппенковского</w:t>
      </w:r>
      <w:proofErr w:type="spellEnd"/>
      <w:r w:rsidRPr="003906B6">
        <w:rPr>
          <w:sz w:val="28"/>
          <w:szCs w:val="28"/>
        </w:rPr>
        <w:t xml:space="preserve"> </w:t>
      </w:r>
    </w:p>
    <w:p w:rsidR="00D813FC" w:rsidRDefault="00D813FC" w:rsidP="00D81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D813FC" w:rsidRPr="00D97901" w:rsidRDefault="00D813FC" w:rsidP="00D813FC">
      <w:pPr>
        <w:jc w:val="both"/>
        <w:rPr>
          <w:sz w:val="28"/>
          <w:szCs w:val="28"/>
        </w:rPr>
      </w:pPr>
      <w:r w:rsidRPr="00D97901">
        <w:rPr>
          <w:sz w:val="28"/>
          <w:szCs w:val="28"/>
        </w:rPr>
        <w:t xml:space="preserve">Председатель Совета народных депутатов </w:t>
      </w:r>
    </w:p>
    <w:p w:rsidR="00D813FC" w:rsidRDefault="00D813FC" w:rsidP="00D813FC">
      <w:pPr>
        <w:jc w:val="both"/>
        <w:rPr>
          <w:sz w:val="28"/>
          <w:szCs w:val="28"/>
        </w:rPr>
      </w:pPr>
      <w:proofErr w:type="spellStart"/>
      <w:r w:rsidRPr="00D97901">
        <w:rPr>
          <w:sz w:val="28"/>
          <w:szCs w:val="28"/>
        </w:rPr>
        <w:t>Филиппенковского</w:t>
      </w:r>
      <w:proofErr w:type="spellEnd"/>
      <w:r w:rsidRPr="00D97901">
        <w:rPr>
          <w:sz w:val="28"/>
          <w:szCs w:val="28"/>
        </w:rPr>
        <w:t xml:space="preserve"> сельского поселения                      </w:t>
      </w:r>
      <w:proofErr w:type="spellStart"/>
      <w:r>
        <w:rPr>
          <w:sz w:val="28"/>
          <w:szCs w:val="28"/>
        </w:rPr>
        <w:t>Н.Г.Гузенко</w:t>
      </w:r>
      <w:proofErr w:type="spellEnd"/>
    </w:p>
    <w:p w:rsidR="00D813FC" w:rsidRDefault="00D813FC" w:rsidP="00D813FC"/>
    <w:p w:rsidR="00D813FC" w:rsidRDefault="00D813FC" w:rsidP="00D813FC"/>
    <w:p w:rsidR="00D813FC" w:rsidRDefault="00D813FC" w:rsidP="00D813FC"/>
    <w:p w:rsidR="00D813FC" w:rsidRDefault="00D813FC" w:rsidP="00D813FC"/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Default="00D813FC" w:rsidP="00D813FC">
      <w:pPr>
        <w:tabs>
          <w:tab w:val="left" w:pos="3160"/>
        </w:tabs>
        <w:ind w:firstLine="567"/>
        <w:jc w:val="center"/>
        <w:rPr>
          <w:b/>
        </w:rPr>
      </w:pPr>
    </w:p>
    <w:p w:rsidR="00D813FC" w:rsidRPr="00D813FC" w:rsidRDefault="00D813FC" w:rsidP="00D813FC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lastRenderedPageBreak/>
        <w:t>О     Т     Ч     Е     Т</w:t>
      </w:r>
    </w:p>
    <w:p w:rsidR="00D813FC" w:rsidRPr="00D813FC" w:rsidRDefault="00D813FC" w:rsidP="00D813FC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 xml:space="preserve">главы </w:t>
      </w:r>
      <w:proofErr w:type="spellStart"/>
      <w:r w:rsidRPr="00D813FC">
        <w:rPr>
          <w:b/>
          <w:sz w:val="28"/>
          <w:szCs w:val="28"/>
        </w:rPr>
        <w:t>Филиппенковского</w:t>
      </w:r>
      <w:proofErr w:type="spellEnd"/>
      <w:r w:rsidRPr="00D813FC">
        <w:rPr>
          <w:b/>
          <w:sz w:val="28"/>
          <w:szCs w:val="28"/>
        </w:rPr>
        <w:t xml:space="preserve"> сельского поселения </w:t>
      </w:r>
      <w:proofErr w:type="spellStart"/>
      <w:r w:rsidRPr="00D813FC">
        <w:rPr>
          <w:b/>
          <w:sz w:val="28"/>
          <w:szCs w:val="28"/>
        </w:rPr>
        <w:t>Вараксиной</w:t>
      </w:r>
      <w:proofErr w:type="spellEnd"/>
      <w:r w:rsidRPr="00D813FC">
        <w:rPr>
          <w:b/>
          <w:sz w:val="28"/>
          <w:szCs w:val="28"/>
        </w:rPr>
        <w:t xml:space="preserve"> С.И. </w:t>
      </w:r>
    </w:p>
    <w:p w:rsidR="00D813FC" w:rsidRPr="00D813FC" w:rsidRDefault="00D813FC" w:rsidP="00D813FC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 xml:space="preserve">о работе за  2023 год перед жителями   </w:t>
      </w:r>
      <w:proofErr w:type="spellStart"/>
      <w:r w:rsidRPr="00D813FC">
        <w:rPr>
          <w:b/>
          <w:sz w:val="28"/>
          <w:szCs w:val="28"/>
        </w:rPr>
        <w:t>Филиппенковского</w:t>
      </w:r>
      <w:proofErr w:type="spellEnd"/>
      <w:r w:rsidRPr="00D813FC">
        <w:rPr>
          <w:b/>
          <w:sz w:val="28"/>
          <w:szCs w:val="28"/>
        </w:rPr>
        <w:t xml:space="preserve"> сельского поселения </w:t>
      </w:r>
      <w:proofErr w:type="spellStart"/>
      <w:r w:rsidRPr="00D813FC">
        <w:rPr>
          <w:b/>
          <w:sz w:val="28"/>
          <w:szCs w:val="28"/>
        </w:rPr>
        <w:t>Бутурлиновского</w:t>
      </w:r>
      <w:proofErr w:type="spellEnd"/>
      <w:r w:rsidRPr="00D813FC">
        <w:rPr>
          <w:b/>
          <w:sz w:val="28"/>
          <w:szCs w:val="28"/>
        </w:rPr>
        <w:t xml:space="preserve"> муниципального района   Воронежской области о результатах деятельности  по исполнению полномочий по вопросам местного значения администрацией сельского поселения за 2023 год</w:t>
      </w:r>
    </w:p>
    <w:p w:rsidR="00D813FC" w:rsidRPr="00D813FC" w:rsidRDefault="00D813FC" w:rsidP="00D813FC">
      <w:pPr>
        <w:ind w:left="142" w:firstLine="425"/>
        <w:rPr>
          <w:color w:val="000000"/>
          <w:sz w:val="28"/>
          <w:szCs w:val="28"/>
        </w:rPr>
      </w:pPr>
      <w:proofErr w:type="spellStart"/>
      <w:r w:rsidRPr="00D813FC">
        <w:rPr>
          <w:color w:val="000000"/>
          <w:sz w:val="28"/>
          <w:szCs w:val="28"/>
        </w:rPr>
        <w:t>Филиппенковское</w:t>
      </w:r>
      <w:proofErr w:type="spellEnd"/>
      <w:r w:rsidRPr="00D813FC">
        <w:rPr>
          <w:color w:val="000000"/>
          <w:sz w:val="28"/>
          <w:szCs w:val="28"/>
        </w:rPr>
        <w:t xml:space="preserve"> сельское поселение включает  в себя 4 населенных  пункта: </w:t>
      </w:r>
      <w:proofErr w:type="spellStart"/>
      <w:r w:rsidRPr="00D813FC">
        <w:rPr>
          <w:color w:val="000000"/>
          <w:sz w:val="28"/>
          <w:szCs w:val="28"/>
        </w:rPr>
        <w:t>Филиппенково</w:t>
      </w:r>
      <w:proofErr w:type="spellEnd"/>
      <w:r w:rsidRPr="00D813FC">
        <w:rPr>
          <w:color w:val="000000"/>
          <w:sz w:val="28"/>
          <w:szCs w:val="28"/>
        </w:rPr>
        <w:t xml:space="preserve"> с численностью населения 623 человек, </w:t>
      </w:r>
      <w:proofErr w:type="gramStart"/>
      <w:r w:rsidRPr="00D813FC">
        <w:rPr>
          <w:color w:val="000000"/>
          <w:sz w:val="28"/>
          <w:szCs w:val="28"/>
        </w:rPr>
        <w:t>Елизаветино</w:t>
      </w:r>
      <w:proofErr w:type="gramEnd"/>
      <w:r w:rsidRPr="00D813FC">
        <w:rPr>
          <w:color w:val="000000"/>
          <w:sz w:val="28"/>
          <w:szCs w:val="28"/>
        </w:rPr>
        <w:t xml:space="preserve">- 324 человек, Патокино-246 человек, </w:t>
      </w:r>
      <w:proofErr w:type="spellStart"/>
      <w:r w:rsidRPr="00D813FC">
        <w:rPr>
          <w:color w:val="000000"/>
          <w:sz w:val="28"/>
          <w:szCs w:val="28"/>
        </w:rPr>
        <w:t>Масычево</w:t>
      </w:r>
      <w:proofErr w:type="spellEnd"/>
      <w:r w:rsidRPr="00D813FC">
        <w:rPr>
          <w:color w:val="000000"/>
          <w:sz w:val="28"/>
          <w:szCs w:val="28"/>
        </w:rPr>
        <w:t xml:space="preserve"> – 70 человек.  Всего ч</w:t>
      </w:r>
      <w:r w:rsidRPr="00D813FC">
        <w:rPr>
          <w:bCs/>
          <w:color w:val="000000"/>
          <w:sz w:val="28"/>
          <w:szCs w:val="28"/>
        </w:rPr>
        <w:t>исленность населения составляет  -  1243 человека. Из них  трудоспособного населения – 634 чел., пенсионеров – 481 чел.,   детей – 128  чел</w:t>
      </w:r>
      <w:r w:rsidRPr="00D813FC">
        <w:rPr>
          <w:color w:val="000000"/>
          <w:sz w:val="28"/>
          <w:szCs w:val="28"/>
        </w:rPr>
        <w:t>.</w:t>
      </w:r>
    </w:p>
    <w:p w:rsidR="00D813FC" w:rsidRPr="00D813FC" w:rsidRDefault="00D813FC" w:rsidP="00D813FC">
      <w:pPr>
        <w:rPr>
          <w:color w:val="000000"/>
          <w:sz w:val="28"/>
          <w:szCs w:val="28"/>
        </w:rPr>
      </w:pPr>
      <w:r w:rsidRPr="00D813FC">
        <w:rPr>
          <w:sz w:val="28"/>
          <w:szCs w:val="28"/>
        </w:rPr>
        <w:t>Ц</w:t>
      </w:r>
      <w:r w:rsidRPr="00D813FC">
        <w:rPr>
          <w:color w:val="000000"/>
          <w:sz w:val="28"/>
          <w:szCs w:val="28"/>
        </w:rPr>
        <w:t xml:space="preserve">ентр  поселения - село </w:t>
      </w:r>
      <w:proofErr w:type="spellStart"/>
      <w:r w:rsidRPr="00D813FC">
        <w:rPr>
          <w:color w:val="000000"/>
          <w:sz w:val="28"/>
          <w:szCs w:val="28"/>
        </w:rPr>
        <w:t>Филиппенково</w:t>
      </w:r>
      <w:proofErr w:type="spellEnd"/>
      <w:r w:rsidRPr="00D813FC">
        <w:rPr>
          <w:color w:val="000000"/>
          <w:sz w:val="28"/>
          <w:szCs w:val="28"/>
        </w:rPr>
        <w:t>.</w:t>
      </w:r>
    </w:p>
    <w:p w:rsidR="00D813FC" w:rsidRPr="00D813FC" w:rsidRDefault="00D813FC" w:rsidP="00D813FC">
      <w:pPr>
        <w:rPr>
          <w:sz w:val="28"/>
          <w:szCs w:val="28"/>
        </w:rPr>
      </w:pPr>
      <w:r w:rsidRPr="00D813FC">
        <w:rPr>
          <w:sz w:val="28"/>
          <w:szCs w:val="28"/>
        </w:rPr>
        <w:t xml:space="preserve"> На территории поселения расположены 2 школы. В школах обучается 38обучающихся.  </w:t>
      </w:r>
    </w:p>
    <w:p w:rsidR="00D813FC" w:rsidRPr="00D813FC" w:rsidRDefault="00D813FC" w:rsidP="00D813FC">
      <w:pPr>
        <w:ind w:firstLine="567"/>
        <w:rPr>
          <w:sz w:val="28"/>
          <w:szCs w:val="28"/>
        </w:rPr>
      </w:pPr>
      <w:r w:rsidRPr="00D813FC">
        <w:rPr>
          <w:sz w:val="28"/>
          <w:szCs w:val="28"/>
        </w:rPr>
        <w:t xml:space="preserve">На территории поселения действует три  ФАПА, три отделения Почта России. </w:t>
      </w:r>
    </w:p>
    <w:p w:rsidR="00D813FC" w:rsidRPr="00D813FC" w:rsidRDefault="00D813FC" w:rsidP="00D813FC">
      <w:pPr>
        <w:ind w:firstLine="567"/>
        <w:rPr>
          <w:b/>
          <w:sz w:val="28"/>
          <w:szCs w:val="28"/>
          <w:u w:val="single"/>
        </w:rPr>
      </w:pPr>
      <w:r w:rsidRPr="00D813FC">
        <w:rPr>
          <w:sz w:val="28"/>
          <w:szCs w:val="28"/>
        </w:rPr>
        <w:t xml:space="preserve">В настоящее время  работают магазины: ИП В.А. </w:t>
      </w:r>
      <w:proofErr w:type="spellStart"/>
      <w:r w:rsidRPr="00D813FC">
        <w:rPr>
          <w:sz w:val="28"/>
          <w:szCs w:val="28"/>
        </w:rPr>
        <w:t>Ласуков</w:t>
      </w:r>
      <w:proofErr w:type="spellEnd"/>
      <w:r w:rsidRPr="00D813FC">
        <w:rPr>
          <w:sz w:val="28"/>
          <w:szCs w:val="28"/>
        </w:rPr>
        <w:t xml:space="preserve">, ИП Петрищевой Т.Н., </w:t>
      </w:r>
      <w:proofErr w:type="spellStart"/>
      <w:r w:rsidRPr="00D813FC">
        <w:rPr>
          <w:sz w:val="28"/>
          <w:szCs w:val="28"/>
        </w:rPr>
        <w:t>вкоторых</w:t>
      </w:r>
      <w:proofErr w:type="spellEnd"/>
      <w:r w:rsidRPr="00D813FC">
        <w:rPr>
          <w:sz w:val="28"/>
          <w:szCs w:val="28"/>
        </w:rPr>
        <w:t xml:space="preserve"> ассортиментный перечень товаров соответствует спросам населения.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 xml:space="preserve">   В селе имеется сельский Дом культуры, </w:t>
      </w:r>
      <w:proofErr w:type="spellStart"/>
      <w:r w:rsidRPr="00D813FC">
        <w:rPr>
          <w:sz w:val="28"/>
          <w:szCs w:val="28"/>
        </w:rPr>
        <w:t>Патокинский</w:t>
      </w:r>
      <w:proofErr w:type="spellEnd"/>
      <w:r w:rsidRPr="00D813FC">
        <w:rPr>
          <w:sz w:val="28"/>
          <w:szCs w:val="28"/>
        </w:rPr>
        <w:t xml:space="preserve"> сельский клуб, Елизаветинский сельский клуб,  две  библиотеки. Мероприятия для детей, подростков и молодежи различны по форме, тематике и содержанию. 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proofErr w:type="gramStart"/>
      <w:r w:rsidRPr="00D813FC">
        <w:rPr>
          <w:sz w:val="28"/>
          <w:szCs w:val="28"/>
        </w:rPr>
        <w:t xml:space="preserve">Администрация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 сельского поселения в 2023 году осуществляла свою деятельность по созданию благоприятных условий для жителей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поселения.</w:t>
      </w:r>
      <w:proofErr w:type="gramEnd"/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Основными направлениями в работе -  благоустройство сел,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 Администрацией поселения постоянно проводится выдача запрашиваемых справок, характеристик, выписок, доверенностей.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 Жителям поселения оказывается помощь в подготовке пакета документов для оформления прав собственности на жилые дома и земельные участки. Для приема документов в администрации поселения работает удаленное рабочее место МФЦ.</w:t>
      </w:r>
    </w:p>
    <w:p w:rsidR="00D813FC" w:rsidRPr="00D813FC" w:rsidRDefault="00D813FC" w:rsidP="00D813FC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D813FC">
        <w:rPr>
          <w:b/>
          <w:sz w:val="28"/>
          <w:szCs w:val="28"/>
          <w:u w:val="single"/>
        </w:rPr>
        <w:t>Финансовая деятельность.</w:t>
      </w:r>
    </w:p>
    <w:p w:rsidR="00D813FC" w:rsidRPr="00D813FC" w:rsidRDefault="00D813FC" w:rsidP="00D813FC">
      <w:pPr>
        <w:tabs>
          <w:tab w:val="left" w:pos="2810"/>
        </w:tabs>
        <w:ind w:firstLine="567"/>
        <w:jc w:val="both"/>
        <w:rPr>
          <w:sz w:val="28"/>
          <w:szCs w:val="28"/>
        </w:rPr>
      </w:pPr>
    </w:p>
    <w:p w:rsidR="00D813FC" w:rsidRPr="00D813FC" w:rsidRDefault="00D813FC" w:rsidP="00D813FC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lastRenderedPageBreak/>
        <w:t xml:space="preserve">Выполнение собственных полномочий в соответствии с действующим законодательством напрямую зависит от финансовой обеспеченности. </w:t>
      </w:r>
    </w:p>
    <w:p w:rsidR="00D813FC" w:rsidRPr="00D813FC" w:rsidRDefault="00D813FC" w:rsidP="00D813FC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Реализация бюджетной политики в 2023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D813FC" w:rsidRPr="00D813FC" w:rsidRDefault="00D813FC" w:rsidP="00D813FC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Показателем финансовой устойчивости сельского бюджета в 2023 году являлось отсутствие просроченной задолженности по текущим обязательствам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  <w:highlight w:val="yellow"/>
        </w:rPr>
      </w:pPr>
      <w:r w:rsidRPr="00D813FC">
        <w:rPr>
          <w:sz w:val="28"/>
          <w:szCs w:val="28"/>
        </w:rPr>
        <w:t xml:space="preserve">Бюджет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 сельского поселения на 2023 год утвержден Советом народных депутатов по доходам </w:t>
      </w:r>
      <w:r w:rsidRPr="00D813FC">
        <w:rPr>
          <w:b/>
          <w:sz w:val="28"/>
          <w:szCs w:val="28"/>
        </w:rPr>
        <w:t>19401,35</w:t>
      </w:r>
      <w:r w:rsidRPr="00D813FC">
        <w:rPr>
          <w:sz w:val="28"/>
          <w:szCs w:val="28"/>
        </w:rPr>
        <w:t>тыс</w:t>
      </w:r>
      <w:proofErr w:type="gramStart"/>
      <w:r w:rsidRPr="00D813FC">
        <w:rPr>
          <w:sz w:val="28"/>
          <w:szCs w:val="28"/>
        </w:rPr>
        <w:t>.р</w:t>
      </w:r>
      <w:proofErr w:type="gramEnd"/>
      <w:r w:rsidRPr="00D813FC">
        <w:rPr>
          <w:sz w:val="28"/>
          <w:szCs w:val="28"/>
        </w:rPr>
        <w:t xml:space="preserve">ублей, из которых собственные доходы составили </w:t>
      </w:r>
      <w:r w:rsidRPr="00D813FC">
        <w:rPr>
          <w:b/>
          <w:sz w:val="28"/>
          <w:szCs w:val="28"/>
        </w:rPr>
        <w:t>3108,00</w:t>
      </w:r>
      <w:r w:rsidRPr="00D813FC">
        <w:rPr>
          <w:sz w:val="28"/>
          <w:szCs w:val="28"/>
        </w:rPr>
        <w:t xml:space="preserve">тыс.рублей, дотация из районного бюджета </w:t>
      </w:r>
      <w:r w:rsidRPr="00D813FC">
        <w:rPr>
          <w:b/>
          <w:sz w:val="28"/>
          <w:szCs w:val="28"/>
        </w:rPr>
        <w:t>1567,00</w:t>
      </w:r>
      <w:r w:rsidRPr="00D813FC">
        <w:rPr>
          <w:sz w:val="28"/>
          <w:szCs w:val="28"/>
        </w:rPr>
        <w:t xml:space="preserve">тыс.рублей для выравнивания бюджетной обеспеченности, субсидии </w:t>
      </w:r>
      <w:r w:rsidRPr="00D813FC">
        <w:rPr>
          <w:b/>
          <w:sz w:val="28"/>
          <w:szCs w:val="28"/>
        </w:rPr>
        <w:t>2114,10</w:t>
      </w:r>
      <w:r w:rsidRPr="00D813FC">
        <w:rPr>
          <w:sz w:val="28"/>
          <w:szCs w:val="28"/>
        </w:rPr>
        <w:t xml:space="preserve">тыс.руб. из областного бюджета  на замену скульптуры и благоустройство военно-мемориального объекта в с. </w:t>
      </w:r>
      <w:proofErr w:type="spellStart"/>
      <w:r w:rsidRPr="00D813FC">
        <w:rPr>
          <w:sz w:val="28"/>
          <w:szCs w:val="28"/>
        </w:rPr>
        <w:t>Патокино</w:t>
      </w:r>
      <w:proofErr w:type="spellEnd"/>
      <w:r w:rsidRPr="00D813FC">
        <w:rPr>
          <w:sz w:val="28"/>
          <w:szCs w:val="28"/>
        </w:rPr>
        <w:t xml:space="preserve">; иные межбюджетные трансферты </w:t>
      </w:r>
      <w:r w:rsidRPr="00D813FC">
        <w:rPr>
          <w:b/>
          <w:sz w:val="28"/>
          <w:szCs w:val="28"/>
        </w:rPr>
        <w:t>12498,95</w:t>
      </w:r>
      <w:r w:rsidRPr="00D813FC">
        <w:rPr>
          <w:sz w:val="28"/>
          <w:szCs w:val="28"/>
        </w:rPr>
        <w:t xml:space="preserve"> тыс. рублей, из них: из областного бюджета - на обеспечение материально-технической базы МКУК "</w:t>
      </w:r>
      <w:proofErr w:type="spellStart"/>
      <w:r w:rsidRPr="00D813FC">
        <w:rPr>
          <w:sz w:val="28"/>
          <w:szCs w:val="28"/>
        </w:rPr>
        <w:t>Филиппенковский</w:t>
      </w:r>
      <w:proofErr w:type="spellEnd"/>
      <w:r w:rsidRPr="00D813FC">
        <w:rPr>
          <w:sz w:val="28"/>
          <w:szCs w:val="28"/>
        </w:rPr>
        <w:t xml:space="preserve"> КДЦ" – </w:t>
      </w:r>
      <w:r w:rsidRPr="00D813FC">
        <w:rPr>
          <w:b/>
          <w:sz w:val="28"/>
          <w:szCs w:val="28"/>
        </w:rPr>
        <w:t>3500,00</w:t>
      </w:r>
      <w:r w:rsidRPr="00D813FC">
        <w:rPr>
          <w:sz w:val="28"/>
          <w:szCs w:val="28"/>
        </w:rPr>
        <w:t>тыс</w:t>
      </w:r>
      <w:proofErr w:type="gramStart"/>
      <w:r w:rsidRPr="00D813FC">
        <w:rPr>
          <w:sz w:val="28"/>
          <w:szCs w:val="28"/>
        </w:rPr>
        <w:t>.р</w:t>
      </w:r>
      <w:proofErr w:type="gramEnd"/>
      <w:r w:rsidRPr="00D813FC">
        <w:rPr>
          <w:sz w:val="28"/>
          <w:szCs w:val="28"/>
        </w:rPr>
        <w:t xml:space="preserve">уб., на благоустройство сельских территорий – </w:t>
      </w:r>
      <w:r w:rsidRPr="00D813FC">
        <w:rPr>
          <w:b/>
          <w:sz w:val="28"/>
          <w:szCs w:val="28"/>
        </w:rPr>
        <w:t>1501,41</w:t>
      </w:r>
      <w:r w:rsidRPr="00D813FC">
        <w:rPr>
          <w:sz w:val="28"/>
          <w:szCs w:val="28"/>
        </w:rPr>
        <w:t xml:space="preserve">тыс.руб., на модернизацию уличного освещения- </w:t>
      </w:r>
      <w:r w:rsidRPr="00D813FC">
        <w:rPr>
          <w:b/>
          <w:sz w:val="28"/>
          <w:szCs w:val="28"/>
        </w:rPr>
        <w:t>3231,90</w:t>
      </w:r>
      <w:r w:rsidRPr="00D813FC">
        <w:rPr>
          <w:sz w:val="28"/>
          <w:szCs w:val="28"/>
        </w:rPr>
        <w:t xml:space="preserve"> тыс. рублей, на текущий ремонт дорог – </w:t>
      </w:r>
      <w:r w:rsidRPr="00D813FC">
        <w:rPr>
          <w:b/>
          <w:sz w:val="28"/>
          <w:szCs w:val="28"/>
        </w:rPr>
        <w:t>1765,27</w:t>
      </w:r>
      <w:r w:rsidRPr="00D813FC">
        <w:rPr>
          <w:sz w:val="28"/>
          <w:szCs w:val="28"/>
        </w:rPr>
        <w:t>тыс.рублей.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  <w:highlight w:val="yellow"/>
        </w:rPr>
      </w:pPr>
      <w:r w:rsidRPr="00D813FC">
        <w:rPr>
          <w:sz w:val="28"/>
          <w:szCs w:val="28"/>
        </w:rPr>
        <w:t xml:space="preserve">Бюджет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 в 2023 году по налоговым и неналоговым доходам исполнен в сумме </w:t>
      </w:r>
      <w:r w:rsidRPr="00D813FC">
        <w:rPr>
          <w:b/>
          <w:sz w:val="28"/>
          <w:szCs w:val="28"/>
        </w:rPr>
        <w:t>20141,38</w:t>
      </w:r>
      <w:r w:rsidRPr="00D813FC">
        <w:rPr>
          <w:sz w:val="28"/>
          <w:szCs w:val="28"/>
        </w:rPr>
        <w:t xml:space="preserve"> тыс. рублей или на </w:t>
      </w:r>
      <w:r w:rsidRPr="00D813FC">
        <w:rPr>
          <w:b/>
          <w:sz w:val="28"/>
          <w:szCs w:val="28"/>
        </w:rPr>
        <w:t>100,4</w:t>
      </w:r>
      <w:r w:rsidRPr="00D813FC">
        <w:rPr>
          <w:sz w:val="28"/>
          <w:szCs w:val="28"/>
        </w:rPr>
        <w:t xml:space="preserve">% к уточненному плану (уточненный план по доходам </w:t>
      </w:r>
      <w:r w:rsidRPr="00D813FC">
        <w:rPr>
          <w:b/>
          <w:sz w:val="28"/>
          <w:szCs w:val="28"/>
        </w:rPr>
        <w:t>20066,68</w:t>
      </w:r>
      <w:r w:rsidRPr="00D813FC">
        <w:rPr>
          <w:sz w:val="28"/>
          <w:szCs w:val="28"/>
        </w:rPr>
        <w:t xml:space="preserve">  тыс. рублей). Результат исполнения бюджета на 01.01.2024 года – дефицит, в размере </w:t>
      </w:r>
      <w:r w:rsidRPr="00D813FC">
        <w:rPr>
          <w:b/>
          <w:sz w:val="28"/>
          <w:szCs w:val="28"/>
        </w:rPr>
        <w:t>2347,80</w:t>
      </w:r>
      <w:r w:rsidRPr="00D813FC">
        <w:rPr>
          <w:sz w:val="28"/>
          <w:szCs w:val="28"/>
        </w:rPr>
        <w:t xml:space="preserve"> тыс. рублей.  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Основными доходными источниками бюджета поселения являются: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1.Налог на доходы физических лиц  </w:t>
      </w:r>
      <w:r w:rsidRPr="00D813FC">
        <w:rPr>
          <w:b/>
          <w:sz w:val="28"/>
          <w:szCs w:val="28"/>
        </w:rPr>
        <w:t>70,80</w:t>
      </w:r>
      <w:r w:rsidRPr="00D813FC">
        <w:rPr>
          <w:sz w:val="28"/>
          <w:szCs w:val="28"/>
        </w:rPr>
        <w:t xml:space="preserve">  тыс. рублей;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2.Налог на имущество физических лиц </w:t>
      </w:r>
      <w:r w:rsidRPr="00D813FC">
        <w:rPr>
          <w:b/>
          <w:sz w:val="28"/>
          <w:szCs w:val="28"/>
        </w:rPr>
        <w:t>189,39</w:t>
      </w:r>
      <w:r w:rsidRPr="00D813FC">
        <w:rPr>
          <w:sz w:val="28"/>
          <w:szCs w:val="28"/>
        </w:rPr>
        <w:t>тыс</w:t>
      </w:r>
      <w:proofErr w:type="gramStart"/>
      <w:r w:rsidRPr="00D813FC">
        <w:rPr>
          <w:sz w:val="28"/>
          <w:szCs w:val="28"/>
        </w:rPr>
        <w:t>.р</w:t>
      </w:r>
      <w:proofErr w:type="gramEnd"/>
      <w:r w:rsidRPr="00D813FC">
        <w:rPr>
          <w:sz w:val="28"/>
          <w:szCs w:val="28"/>
        </w:rPr>
        <w:t>ублей;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3.Земельный налог </w:t>
      </w:r>
      <w:r w:rsidRPr="00D813FC">
        <w:rPr>
          <w:b/>
          <w:sz w:val="28"/>
          <w:szCs w:val="28"/>
        </w:rPr>
        <w:t>2311,47</w:t>
      </w:r>
      <w:r w:rsidRPr="00D813FC">
        <w:rPr>
          <w:sz w:val="28"/>
          <w:szCs w:val="28"/>
        </w:rPr>
        <w:t xml:space="preserve"> тыс. рублей;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4. Госпошлина </w:t>
      </w:r>
      <w:r w:rsidRPr="00D813FC">
        <w:rPr>
          <w:b/>
          <w:sz w:val="28"/>
          <w:szCs w:val="28"/>
        </w:rPr>
        <w:t>1,4</w:t>
      </w:r>
      <w:r w:rsidRPr="00D813FC">
        <w:rPr>
          <w:sz w:val="28"/>
          <w:szCs w:val="28"/>
        </w:rPr>
        <w:t xml:space="preserve"> тыс. рублей;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5. Арендная плата за земли </w:t>
      </w:r>
      <w:r w:rsidRPr="00D813FC">
        <w:rPr>
          <w:b/>
          <w:sz w:val="28"/>
          <w:szCs w:val="28"/>
        </w:rPr>
        <w:t>534,52</w:t>
      </w:r>
      <w:r w:rsidRPr="00D813FC">
        <w:rPr>
          <w:sz w:val="28"/>
          <w:szCs w:val="28"/>
        </w:rPr>
        <w:t xml:space="preserve"> тыс. рублей;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6. Аренда имущества </w:t>
      </w:r>
      <w:r w:rsidRPr="00D813FC">
        <w:rPr>
          <w:b/>
          <w:sz w:val="28"/>
          <w:szCs w:val="28"/>
        </w:rPr>
        <w:t>25,51</w:t>
      </w:r>
      <w:r w:rsidRPr="00D813FC">
        <w:rPr>
          <w:sz w:val="28"/>
          <w:szCs w:val="28"/>
        </w:rPr>
        <w:t xml:space="preserve"> тыс. рублей;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  Отрабатывается недоимка по всем видам налогов на  совместные действия  работников администрации, налоговой службы, приставами.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-вручались квитанции физическим лицам;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-проводились беседы с неплательщиками о погашении задолженности;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-производилась доставка квитанций лицам, не проживающим на территории поселения.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Полнота и своевременность уплаты налогов жителями поселения отражается на жизни поселения и его дальнейшем развитии в целом, но есть те граждане, которые  считают, что они не обязаны выполнять свои конституционные обязанности и не платят налоги ссылаясь на то что, не пользуются как </w:t>
      </w:r>
      <w:proofErr w:type="gramStart"/>
      <w:r w:rsidRPr="00D813FC">
        <w:rPr>
          <w:sz w:val="28"/>
          <w:szCs w:val="28"/>
        </w:rPr>
        <w:t>имуществом</w:t>
      </w:r>
      <w:proofErr w:type="gramEnd"/>
      <w:r w:rsidRPr="00D813FC">
        <w:rPr>
          <w:sz w:val="28"/>
          <w:szCs w:val="28"/>
        </w:rPr>
        <w:t xml:space="preserve"> так и земельными участками. Зная свои права  надо не забывать  и  об обязанностях.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  <w:highlight w:val="yellow"/>
        </w:rPr>
      </w:pP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lastRenderedPageBreak/>
        <w:t>Расходы бюджета поселения на 2023 год формировались и исполнялись в соответствии с реестром расходных обязательств.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Что касается исполнения расходной части бюджета, то расходы бюджета производились в соответствии с утвержденным бюджетом на 2023 год с учетом вносимых в него изменений и дополнений, </w:t>
      </w:r>
      <w:proofErr w:type="gramStart"/>
      <w:r w:rsidRPr="00D813FC">
        <w:rPr>
          <w:sz w:val="28"/>
          <w:szCs w:val="28"/>
        </w:rPr>
        <w:t>согласно</w:t>
      </w:r>
      <w:proofErr w:type="gramEnd"/>
      <w:r w:rsidRPr="00D813FC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</w:t>
      </w:r>
      <w:r w:rsidRPr="00D813FC">
        <w:rPr>
          <w:b/>
          <w:sz w:val="28"/>
          <w:szCs w:val="28"/>
        </w:rPr>
        <w:t>22489,18</w:t>
      </w:r>
      <w:r w:rsidRPr="00D813FC">
        <w:rPr>
          <w:sz w:val="28"/>
          <w:szCs w:val="28"/>
        </w:rPr>
        <w:t xml:space="preserve">  тыс. рублей или на </w:t>
      </w:r>
      <w:r w:rsidRPr="00D813FC">
        <w:rPr>
          <w:b/>
          <w:sz w:val="28"/>
          <w:szCs w:val="28"/>
        </w:rPr>
        <w:t>100,0</w:t>
      </w:r>
      <w:r w:rsidRPr="00D813FC">
        <w:rPr>
          <w:sz w:val="28"/>
          <w:szCs w:val="28"/>
        </w:rPr>
        <w:t xml:space="preserve">% к уточненному плану (уточненный план по расходам </w:t>
      </w:r>
      <w:r w:rsidRPr="00D813FC">
        <w:rPr>
          <w:b/>
          <w:sz w:val="28"/>
          <w:szCs w:val="28"/>
        </w:rPr>
        <w:t>22489,56</w:t>
      </w:r>
      <w:r w:rsidRPr="00D813FC">
        <w:rPr>
          <w:sz w:val="28"/>
          <w:szCs w:val="28"/>
        </w:rPr>
        <w:t xml:space="preserve"> тыс. руб.).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Для обеспечения благоприятных условий жизни населения в бюджете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 сельского поселения предусмотрены расходы по разделу «</w:t>
      </w:r>
      <w:r w:rsidRPr="00D813FC">
        <w:rPr>
          <w:b/>
          <w:sz w:val="28"/>
          <w:szCs w:val="28"/>
        </w:rPr>
        <w:t>Жилищно-коммунальное хозяйство</w:t>
      </w:r>
      <w:r w:rsidRPr="00D813FC">
        <w:rPr>
          <w:sz w:val="28"/>
          <w:szCs w:val="28"/>
        </w:rPr>
        <w:t xml:space="preserve">» в сумме </w:t>
      </w:r>
      <w:r w:rsidRPr="00D813FC">
        <w:rPr>
          <w:b/>
          <w:sz w:val="28"/>
          <w:szCs w:val="28"/>
        </w:rPr>
        <w:t xml:space="preserve">9411,51 </w:t>
      </w:r>
      <w:r w:rsidRPr="00D813FC">
        <w:rPr>
          <w:sz w:val="28"/>
          <w:szCs w:val="28"/>
        </w:rPr>
        <w:t xml:space="preserve">тыс. рублей, которые составляют значительную долю от общей суммы расходов – </w:t>
      </w:r>
      <w:r w:rsidRPr="00D813FC">
        <w:rPr>
          <w:b/>
          <w:sz w:val="28"/>
          <w:szCs w:val="28"/>
        </w:rPr>
        <w:t>41,9</w:t>
      </w:r>
      <w:r w:rsidRPr="00D813FC">
        <w:rPr>
          <w:sz w:val="28"/>
          <w:szCs w:val="28"/>
        </w:rPr>
        <w:t>%;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- уличное освещение </w:t>
      </w:r>
      <w:r w:rsidRPr="00D813FC">
        <w:rPr>
          <w:b/>
          <w:sz w:val="28"/>
          <w:szCs w:val="28"/>
        </w:rPr>
        <w:t xml:space="preserve">3525,08  </w:t>
      </w:r>
      <w:r w:rsidRPr="00D813FC">
        <w:rPr>
          <w:sz w:val="28"/>
          <w:szCs w:val="28"/>
        </w:rPr>
        <w:t>тыс. руб. (модернизация уличного освещения – 2947,50 тыс. рублей, оплата за уличное освещение – 577,58 тыс</w:t>
      </w:r>
      <w:proofErr w:type="gramStart"/>
      <w:r w:rsidRPr="00D813FC">
        <w:rPr>
          <w:sz w:val="28"/>
          <w:szCs w:val="28"/>
        </w:rPr>
        <w:t>.р</w:t>
      </w:r>
      <w:proofErr w:type="gramEnd"/>
      <w:r w:rsidRPr="00D813FC">
        <w:rPr>
          <w:sz w:val="28"/>
          <w:szCs w:val="28"/>
        </w:rPr>
        <w:t xml:space="preserve">ублей) 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-благоустройство территории, прилегающей к социально-значимым объектам </w:t>
      </w:r>
      <w:proofErr w:type="gramStart"/>
      <w:r w:rsidRPr="00D813FC">
        <w:rPr>
          <w:sz w:val="28"/>
          <w:szCs w:val="28"/>
        </w:rPr>
        <w:t>в</w:t>
      </w:r>
      <w:proofErr w:type="gramEnd"/>
      <w:r w:rsidRPr="00D813FC">
        <w:rPr>
          <w:sz w:val="28"/>
          <w:szCs w:val="28"/>
        </w:rPr>
        <w:t xml:space="preserve"> с. </w:t>
      </w:r>
      <w:proofErr w:type="spellStart"/>
      <w:r w:rsidRPr="00D813FC">
        <w:rPr>
          <w:sz w:val="28"/>
          <w:szCs w:val="28"/>
        </w:rPr>
        <w:t>Патокино</w:t>
      </w:r>
      <w:proofErr w:type="spellEnd"/>
      <w:r w:rsidRPr="00D813FC">
        <w:rPr>
          <w:sz w:val="28"/>
          <w:szCs w:val="28"/>
        </w:rPr>
        <w:t xml:space="preserve"> – </w:t>
      </w:r>
      <w:r w:rsidRPr="00D813FC">
        <w:rPr>
          <w:b/>
          <w:sz w:val="28"/>
          <w:szCs w:val="28"/>
        </w:rPr>
        <w:t>757,38</w:t>
      </w:r>
      <w:r w:rsidRPr="00D813FC">
        <w:rPr>
          <w:sz w:val="28"/>
          <w:szCs w:val="28"/>
        </w:rPr>
        <w:t xml:space="preserve"> тыс. рублей.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b/>
          <w:sz w:val="28"/>
          <w:szCs w:val="28"/>
        </w:rPr>
        <w:t xml:space="preserve">Дорожная деятельность </w:t>
      </w:r>
      <w:r w:rsidRPr="00D813FC">
        <w:rPr>
          <w:sz w:val="28"/>
          <w:szCs w:val="28"/>
        </w:rPr>
        <w:t xml:space="preserve">составила </w:t>
      </w:r>
      <w:r w:rsidRPr="00D813FC">
        <w:rPr>
          <w:b/>
          <w:sz w:val="28"/>
          <w:szCs w:val="28"/>
        </w:rPr>
        <w:t>4021,34</w:t>
      </w:r>
      <w:r w:rsidRPr="00D813FC">
        <w:rPr>
          <w:sz w:val="28"/>
          <w:szCs w:val="28"/>
        </w:rPr>
        <w:t xml:space="preserve"> тыс. рублей (расчистка снега, </w:t>
      </w:r>
      <w:proofErr w:type="spellStart"/>
      <w:r w:rsidRPr="00D813FC">
        <w:rPr>
          <w:sz w:val="28"/>
          <w:szCs w:val="28"/>
        </w:rPr>
        <w:t>обкос</w:t>
      </w:r>
      <w:proofErr w:type="spellEnd"/>
      <w:r w:rsidRPr="00D813FC">
        <w:rPr>
          <w:sz w:val="28"/>
          <w:szCs w:val="28"/>
        </w:rPr>
        <w:t>, подсыпка щебнем и песком).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  <w:highlight w:val="yellow"/>
        </w:rPr>
      </w:pP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  <w:highlight w:val="yellow"/>
        </w:rPr>
      </w:pP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Расходы бюджета поселения на социально-культурную сферу по разделам «</w:t>
      </w:r>
      <w:r w:rsidRPr="00D813FC">
        <w:rPr>
          <w:b/>
          <w:sz w:val="28"/>
          <w:szCs w:val="28"/>
        </w:rPr>
        <w:t>Культура</w:t>
      </w:r>
      <w:r w:rsidRPr="00D813FC">
        <w:rPr>
          <w:sz w:val="28"/>
          <w:szCs w:val="28"/>
        </w:rPr>
        <w:t>» и «</w:t>
      </w:r>
      <w:r w:rsidRPr="00D813FC">
        <w:rPr>
          <w:b/>
          <w:sz w:val="28"/>
          <w:szCs w:val="28"/>
        </w:rPr>
        <w:t>Социальная политика</w:t>
      </w:r>
      <w:r w:rsidRPr="00D813FC">
        <w:rPr>
          <w:sz w:val="28"/>
          <w:szCs w:val="28"/>
        </w:rPr>
        <w:t xml:space="preserve">» в 2023  году составили </w:t>
      </w:r>
      <w:r w:rsidRPr="00D813FC">
        <w:rPr>
          <w:b/>
          <w:sz w:val="28"/>
          <w:szCs w:val="28"/>
        </w:rPr>
        <w:t xml:space="preserve">4835,18 </w:t>
      </w:r>
      <w:r w:rsidRPr="00D813FC">
        <w:rPr>
          <w:sz w:val="28"/>
          <w:szCs w:val="28"/>
        </w:rPr>
        <w:t xml:space="preserve">тыс. рублей  и </w:t>
      </w:r>
      <w:r w:rsidRPr="00D813FC">
        <w:rPr>
          <w:b/>
          <w:sz w:val="28"/>
          <w:szCs w:val="28"/>
        </w:rPr>
        <w:t>181,62</w:t>
      </w:r>
      <w:r w:rsidRPr="00D813FC">
        <w:rPr>
          <w:sz w:val="28"/>
          <w:szCs w:val="28"/>
        </w:rPr>
        <w:t xml:space="preserve"> тыс. рублей соответственно. 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«</w:t>
      </w:r>
      <w:r w:rsidRPr="00D813FC">
        <w:rPr>
          <w:b/>
          <w:sz w:val="28"/>
          <w:szCs w:val="28"/>
        </w:rPr>
        <w:t>Другие вопросы в области национальной экономики</w:t>
      </w:r>
      <w:r w:rsidRPr="00D813FC">
        <w:rPr>
          <w:sz w:val="28"/>
          <w:szCs w:val="28"/>
        </w:rPr>
        <w:t xml:space="preserve">» (заключались договора с Центром занятости населения) в 2023 году составили </w:t>
      </w:r>
      <w:r w:rsidRPr="00D813FC">
        <w:rPr>
          <w:b/>
          <w:sz w:val="28"/>
          <w:szCs w:val="28"/>
        </w:rPr>
        <w:t>85,32</w:t>
      </w:r>
      <w:r w:rsidRPr="00D813FC">
        <w:rPr>
          <w:sz w:val="28"/>
          <w:szCs w:val="28"/>
        </w:rPr>
        <w:t xml:space="preserve"> тыс. рублей (из них 65,53 тыс. рублей средства областного бюджета).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D813FC">
        <w:rPr>
          <w:sz w:val="28"/>
          <w:szCs w:val="28"/>
        </w:rPr>
        <w:t>Контроль за</w:t>
      </w:r>
      <w:proofErr w:type="gramEnd"/>
      <w:r w:rsidRPr="00D813FC">
        <w:rPr>
          <w:sz w:val="28"/>
          <w:szCs w:val="28"/>
        </w:rPr>
        <w:t xml:space="preserve"> исполнением бюджета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 осуществляла контрольно-счетная комиссия. В 2023 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</w:p>
    <w:p w:rsidR="00D813FC" w:rsidRPr="00D813FC" w:rsidRDefault="00D813FC" w:rsidP="00D813FC">
      <w:pPr>
        <w:pStyle w:val="a7"/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Отчеты об исполнении бюджета сельского поселения ежемесячно направляются в отдел финансов администрации </w:t>
      </w:r>
      <w:proofErr w:type="spellStart"/>
      <w:r w:rsidRPr="00D813FC">
        <w:rPr>
          <w:sz w:val="28"/>
          <w:szCs w:val="28"/>
        </w:rPr>
        <w:t>Бутурлиновского</w:t>
      </w:r>
      <w:proofErr w:type="spellEnd"/>
      <w:r w:rsidRPr="00D813FC">
        <w:rPr>
          <w:sz w:val="28"/>
          <w:szCs w:val="28"/>
        </w:rPr>
        <w:t xml:space="preserve"> муниципального района.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Одним из основных направлений работы администрации является формирование проекта бюджета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Для того чтобы обеспечить эффективность использования средств бюджета необходимо владеть объективной и достоверной информацией о </w:t>
      </w:r>
      <w:r w:rsidRPr="00D813FC">
        <w:rPr>
          <w:sz w:val="28"/>
          <w:szCs w:val="28"/>
        </w:rPr>
        <w:lastRenderedPageBreak/>
        <w:t xml:space="preserve">направлении  их расходования. С этой целью составляются отчеты об исполнении бюджета в программе «Бюджет </w:t>
      </w:r>
      <w:proofErr w:type="spellStart"/>
      <w:r w:rsidRPr="00D813FC">
        <w:rPr>
          <w:sz w:val="28"/>
          <w:szCs w:val="28"/>
        </w:rPr>
        <w:t>Смарт</w:t>
      </w:r>
      <w:proofErr w:type="spellEnd"/>
      <w:r w:rsidRPr="00D813FC">
        <w:rPr>
          <w:sz w:val="28"/>
          <w:szCs w:val="28"/>
        </w:rPr>
        <w:t xml:space="preserve">», «Свод </w:t>
      </w:r>
      <w:proofErr w:type="spellStart"/>
      <w:r w:rsidRPr="00D813FC">
        <w:rPr>
          <w:sz w:val="28"/>
          <w:szCs w:val="28"/>
        </w:rPr>
        <w:t>Смарт</w:t>
      </w:r>
      <w:proofErr w:type="spellEnd"/>
      <w:r w:rsidRPr="00D813FC">
        <w:rPr>
          <w:sz w:val="28"/>
          <w:szCs w:val="28"/>
        </w:rPr>
        <w:t>».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 При этом основной целью бюджетной политики администрации поселения по-прежнему остается повышение  качества  жизни  населения. </w:t>
      </w:r>
    </w:p>
    <w:p w:rsidR="00D813FC" w:rsidRPr="00D813FC" w:rsidRDefault="00D813FC" w:rsidP="00D813FC">
      <w:pPr>
        <w:ind w:firstLine="567"/>
        <w:jc w:val="both"/>
        <w:rPr>
          <w:b/>
          <w:sz w:val="28"/>
          <w:szCs w:val="28"/>
        </w:rPr>
      </w:pPr>
    </w:p>
    <w:p w:rsidR="00D813FC" w:rsidRPr="00D813FC" w:rsidRDefault="00D813FC" w:rsidP="00D813FC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D813FC">
        <w:rPr>
          <w:b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  В муниципальной собственности 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 значится, согласно утвержденным реестрам недвижимого  имущества на 01.01.2023год;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-Здание администрации, свидетельства прав собственности на земельные участки под объектами муниципальной собственности.</w:t>
      </w:r>
    </w:p>
    <w:p w:rsidR="00D813FC" w:rsidRPr="00D813FC" w:rsidRDefault="00D813FC" w:rsidP="00D813FC">
      <w:pPr>
        <w:ind w:firstLine="567"/>
        <w:jc w:val="both"/>
        <w:rPr>
          <w:b/>
          <w:sz w:val="28"/>
          <w:szCs w:val="28"/>
          <w:u w:val="single"/>
        </w:rPr>
      </w:pPr>
    </w:p>
    <w:p w:rsidR="00D813FC" w:rsidRPr="00D813FC" w:rsidRDefault="00D813FC" w:rsidP="00D813FC">
      <w:pPr>
        <w:ind w:left="142" w:firstLine="425"/>
        <w:rPr>
          <w:color w:val="000000"/>
          <w:sz w:val="28"/>
          <w:szCs w:val="28"/>
        </w:rPr>
      </w:pP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 xml:space="preserve">      За отчетный период 2020-2023 года проводились мероприятия  направленные на содержание и поддержание территории поселения в удовлетворительном состоянии:</w:t>
      </w:r>
    </w:p>
    <w:p w:rsidR="00D813FC" w:rsidRPr="00D813FC" w:rsidRDefault="00D813FC" w:rsidP="00D813FC">
      <w:pPr>
        <w:ind w:left="142"/>
        <w:rPr>
          <w:sz w:val="28"/>
          <w:szCs w:val="28"/>
        </w:rPr>
      </w:pPr>
      <w:r w:rsidRPr="00D813FC">
        <w:rPr>
          <w:sz w:val="28"/>
          <w:szCs w:val="28"/>
        </w:rPr>
        <w:t xml:space="preserve">за счет средств дорожного фонда  производилась расчистка дорог местного значения общего пользования от снега в зимний период, в летний период </w:t>
      </w:r>
      <w:proofErr w:type="spellStart"/>
      <w:r w:rsidRPr="00D813FC">
        <w:rPr>
          <w:sz w:val="28"/>
          <w:szCs w:val="28"/>
        </w:rPr>
        <w:t>обкос</w:t>
      </w:r>
      <w:proofErr w:type="spellEnd"/>
      <w:r w:rsidRPr="00D813FC">
        <w:rPr>
          <w:sz w:val="28"/>
          <w:szCs w:val="28"/>
        </w:rPr>
        <w:t xml:space="preserve"> от сорной растительности, осенне-весенний период </w:t>
      </w:r>
      <w:proofErr w:type="spellStart"/>
      <w:r w:rsidRPr="00D813FC">
        <w:rPr>
          <w:sz w:val="28"/>
          <w:szCs w:val="28"/>
        </w:rPr>
        <w:t>грейдирование</w:t>
      </w:r>
      <w:proofErr w:type="spellEnd"/>
      <w:r w:rsidRPr="00D813FC">
        <w:rPr>
          <w:sz w:val="28"/>
          <w:szCs w:val="28"/>
        </w:rPr>
        <w:t xml:space="preserve"> дорог. Произведен ремонт дорог местного значения в с. </w:t>
      </w:r>
      <w:proofErr w:type="spellStart"/>
      <w:r w:rsidRPr="00D813FC">
        <w:rPr>
          <w:sz w:val="28"/>
          <w:szCs w:val="28"/>
        </w:rPr>
        <w:t>Филиппенково-общей</w:t>
      </w:r>
      <w:proofErr w:type="spellEnd"/>
      <w:r w:rsidRPr="00D813FC">
        <w:rPr>
          <w:sz w:val="28"/>
          <w:szCs w:val="28"/>
        </w:rPr>
        <w:t xml:space="preserve"> протяженностью 910 </w:t>
      </w:r>
      <w:proofErr w:type="gramStart"/>
      <w:r w:rsidRPr="00D813FC">
        <w:rPr>
          <w:sz w:val="28"/>
          <w:szCs w:val="28"/>
        </w:rPr>
        <w:t>м(</w:t>
      </w:r>
      <w:proofErr w:type="gramEnd"/>
      <w:r w:rsidRPr="00D813FC">
        <w:rPr>
          <w:i/>
          <w:sz w:val="28"/>
          <w:szCs w:val="28"/>
        </w:rPr>
        <w:t>ул. Гагарина -300м, ул. Красная-663 м</w:t>
      </w:r>
      <w:r w:rsidRPr="00D813FC">
        <w:rPr>
          <w:sz w:val="28"/>
          <w:szCs w:val="28"/>
        </w:rPr>
        <w:t>), с. Елизаветино –общей протяженностью 2388 м(</w:t>
      </w:r>
      <w:r w:rsidRPr="00D813FC">
        <w:rPr>
          <w:i/>
          <w:sz w:val="28"/>
          <w:szCs w:val="28"/>
        </w:rPr>
        <w:t>ул. Садовая-500м, ул. Карла –Маркса -250м, ул. Культуры -500м, ул. Рабочая -500м, ул. Веселая -638м</w:t>
      </w:r>
      <w:r w:rsidRPr="00D813FC">
        <w:rPr>
          <w:sz w:val="28"/>
          <w:szCs w:val="28"/>
        </w:rPr>
        <w:t xml:space="preserve">), с. </w:t>
      </w:r>
      <w:proofErr w:type="spellStart"/>
      <w:r w:rsidRPr="00D813FC">
        <w:rPr>
          <w:sz w:val="28"/>
          <w:szCs w:val="28"/>
        </w:rPr>
        <w:t>Патокино</w:t>
      </w:r>
      <w:proofErr w:type="spellEnd"/>
      <w:r w:rsidRPr="00D813FC">
        <w:rPr>
          <w:sz w:val="28"/>
          <w:szCs w:val="28"/>
        </w:rPr>
        <w:t>- общей протяженностью 930м. (</w:t>
      </w:r>
      <w:r w:rsidRPr="00D813FC">
        <w:rPr>
          <w:i/>
          <w:sz w:val="28"/>
          <w:szCs w:val="28"/>
        </w:rPr>
        <w:t>ул. Школьна-630м</w:t>
      </w:r>
      <w:r w:rsidRPr="00D813FC">
        <w:rPr>
          <w:sz w:val="28"/>
          <w:szCs w:val="28"/>
        </w:rPr>
        <w:t xml:space="preserve">).На ремонт и содержание дорог местного значения  было выделено 8 607 863 рубля из областного бюджета, и 2 577 370 рублей из бюджета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поселения).</w:t>
      </w:r>
    </w:p>
    <w:p w:rsidR="00D813FC" w:rsidRPr="00D813FC" w:rsidRDefault="00D813FC" w:rsidP="00D813FC">
      <w:pPr>
        <w:pStyle w:val="a6"/>
        <w:tabs>
          <w:tab w:val="left" w:pos="4111"/>
        </w:tabs>
        <w:ind w:left="1140"/>
        <w:rPr>
          <w:b/>
          <w:highlight w:val="cyan"/>
        </w:rPr>
      </w:pPr>
    </w:p>
    <w:p w:rsidR="00D813FC" w:rsidRPr="00D813FC" w:rsidRDefault="00D813FC" w:rsidP="00D813FC">
      <w:pPr>
        <w:tabs>
          <w:tab w:val="left" w:pos="4111"/>
        </w:tabs>
        <w:rPr>
          <w:sz w:val="28"/>
          <w:szCs w:val="28"/>
        </w:rPr>
      </w:pPr>
      <w:r w:rsidRPr="00D813FC">
        <w:rPr>
          <w:sz w:val="28"/>
          <w:szCs w:val="28"/>
        </w:rPr>
        <w:t xml:space="preserve">Содержанию воинских захоронений в поселении уделяется особое </w:t>
      </w:r>
      <w:proofErr w:type="spellStart"/>
      <w:r w:rsidRPr="00D813FC">
        <w:rPr>
          <w:sz w:val="28"/>
          <w:szCs w:val="28"/>
        </w:rPr>
        <w:t>внимание</w:t>
      </w:r>
      <w:proofErr w:type="gramStart"/>
      <w:r w:rsidRPr="00D813FC">
        <w:rPr>
          <w:sz w:val="28"/>
          <w:szCs w:val="28"/>
        </w:rPr>
        <w:t>.П</w:t>
      </w:r>
      <w:proofErr w:type="gramEnd"/>
      <w:r w:rsidRPr="00D813FC">
        <w:rPr>
          <w:sz w:val="28"/>
          <w:szCs w:val="28"/>
        </w:rPr>
        <w:t>остоянно</w:t>
      </w:r>
      <w:proofErr w:type="spellEnd"/>
      <w:r w:rsidRPr="00D813FC">
        <w:rPr>
          <w:sz w:val="28"/>
          <w:szCs w:val="28"/>
        </w:rPr>
        <w:t xml:space="preserve"> проводятся мероприятия по  содержанию памятников в надлежащем состоянии воинам,  погибшим в ВОВ, благоустраивается территория возле памятников, разбиваются цветники, которые поливаются и пропалываются. Возле кладбищ установлены доски памяти с фамилиями участников войны. </w:t>
      </w:r>
    </w:p>
    <w:p w:rsidR="00D813FC" w:rsidRPr="00D813FC" w:rsidRDefault="00D813FC" w:rsidP="00D813FC">
      <w:pPr>
        <w:ind w:left="142" w:firstLine="425"/>
        <w:jc w:val="center"/>
        <w:rPr>
          <w:sz w:val="28"/>
          <w:szCs w:val="28"/>
        </w:rPr>
      </w:pP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  <w:r w:rsidRPr="00D813FC">
        <w:rPr>
          <w:rFonts w:ascii="Times New Roman" w:hAnsi="Times New Roman"/>
          <w:sz w:val="28"/>
          <w:szCs w:val="28"/>
        </w:rPr>
        <w:t xml:space="preserve">      В тесном контакте с  </w:t>
      </w:r>
      <w:proofErr w:type="spellStart"/>
      <w:r w:rsidRPr="00D813FC">
        <w:rPr>
          <w:rFonts w:ascii="Times New Roman" w:hAnsi="Times New Roman"/>
          <w:sz w:val="28"/>
          <w:szCs w:val="28"/>
        </w:rPr>
        <w:t>Бутурлиновским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РЭС проводится  постоянная работа по замене ламп в фонарях уличного освещения, также устанавливаются   новые фонари, своевременно меняются                           контакторы,  </w:t>
      </w:r>
      <w:proofErr w:type="spellStart"/>
      <w:proofErr w:type="gramStart"/>
      <w:r w:rsidRPr="00D813FC">
        <w:rPr>
          <w:rFonts w:ascii="Times New Roman" w:hAnsi="Times New Roman"/>
          <w:sz w:val="28"/>
          <w:szCs w:val="28"/>
        </w:rPr>
        <w:t>электро-счетчики</w:t>
      </w:r>
      <w:proofErr w:type="spellEnd"/>
      <w:proofErr w:type="gramEnd"/>
      <w:r w:rsidRPr="00D813FC">
        <w:rPr>
          <w:rFonts w:ascii="Times New Roman" w:hAnsi="Times New Roman"/>
          <w:sz w:val="28"/>
          <w:szCs w:val="28"/>
        </w:rPr>
        <w:t xml:space="preserve"> и таймеры. </w:t>
      </w:r>
      <w:proofErr w:type="gramStart"/>
      <w:r w:rsidRPr="00D813FC">
        <w:rPr>
          <w:rFonts w:ascii="Times New Roman" w:hAnsi="Times New Roman"/>
          <w:sz w:val="28"/>
          <w:szCs w:val="28"/>
        </w:rPr>
        <w:t>В 2023 году в рамках государственной  программы Воронежской области «</w:t>
      </w:r>
      <w:proofErr w:type="spellStart"/>
      <w:r w:rsidRPr="00D813F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и развитие энергетики» реализован проект «Модернизация уличного освещения на территории </w:t>
      </w:r>
      <w:proofErr w:type="spellStart"/>
      <w:r w:rsidRPr="00D813F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сельского поселения», в </w:t>
      </w:r>
      <w:r w:rsidRPr="00D813FC">
        <w:rPr>
          <w:rFonts w:ascii="Times New Roman" w:hAnsi="Times New Roman"/>
          <w:sz w:val="28"/>
          <w:szCs w:val="28"/>
        </w:rPr>
        <w:lastRenderedPageBreak/>
        <w:t>рамках которой установлено 266 новых светодиодных светильников на сумму 2 885 155,00 рублей (</w:t>
      </w:r>
      <w:r w:rsidRPr="00D813FC">
        <w:rPr>
          <w:rFonts w:ascii="Times New Roman" w:hAnsi="Times New Roman"/>
          <w:i/>
          <w:sz w:val="28"/>
          <w:szCs w:val="28"/>
        </w:rPr>
        <w:t xml:space="preserve">из бюджета </w:t>
      </w:r>
      <w:proofErr w:type="spellStart"/>
      <w:r w:rsidRPr="00D813FC">
        <w:rPr>
          <w:rFonts w:ascii="Times New Roman" w:hAnsi="Times New Roman"/>
          <w:i/>
          <w:sz w:val="28"/>
          <w:szCs w:val="28"/>
        </w:rPr>
        <w:t>Филиппенковского</w:t>
      </w:r>
      <w:proofErr w:type="spellEnd"/>
      <w:r w:rsidRPr="00D813FC">
        <w:rPr>
          <w:rFonts w:ascii="Times New Roman" w:hAnsi="Times New Roman"/>
          <w:i/>
          <w:sz w:val="28"/>
          <w:szCs w:val="28"/>
        </w:rPr>
        <w:t xml:space="preserve"> сельского поселения -288  516 , 2 596 639 -средства бюджета Воронежской области</w:t>
      </w:r>
      <w:r w:rsidRPr="00D813FC">
        <w:rPr>
          <w:rFonts w:ascii="Times New Roman" w:hAnsi="Times New Roman"/>
          <w:sz w:val="28"/>
          <w:szCs w:val="28"/>
        </w:rPr>
        <w:t>)</w:t>
      </w:r>
      <w:proofErr w:type="gramEnd"/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  <w:r w:rsidRPr="00D813FC">
        <w:rPr>
          <w:rFonts w:ascii="Times New Roman" w:hAnsi="Times New Roman"/>
          <w:sz w:val="28"/>
          <w:szCs w:val="28"/>
        </w:rPr>
        <w:t xml:space="preserve">За период 2020-2023 года жители </w:t>
      </w:r>
      <w:proofErr w:type="spellStart"/>
      <w:r w:rsidRPr="00D813F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сельского поселения принимали участие в следующих программах: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813FC">
        <w:rPr>
          <w:rFonts w:ascii="Times New Roman" w:hAnsi="Times New Roman"/>
          <w:b/>
          <w:sz w:val="28"/>
          <w:szCs w:val="28"/>
          <w:u w:val="single"/>
        </w:rPr>
        <w:t>Государственная программа Воронежской области « Содействие развитию муниципальных образований и местного самоуправления»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</w:p>
    <w:p w:rsidR="00D813FC" w:rsidRPr="00D813FC" w:rsidRDefault="00D813FC" w:rsidP="00D813F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813FC">
        <w:rPr>
          <w:rFonts w:ascii="Times New Roman" w:hAnsi="Times New Roman" w:cs="Times New Roman"/>
          <w:sz w:val="28"/>
          <w:szCs w:val="28"/>
        </w:rPr>
        <w:t xml:space="preserve">«По отбору практик гражданских инициатив в рамках развития инициативного </w:t>
      </w:r>
      <w:proofErr w:type="spellStart"/>
      <w:r w:rsidRPr="00D813F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813FC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области»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  <w:r w:rsidRPr="00D813FC">
        <w:rPr>
          <w:rFonts w:ascii="Times New Roman" w:hAnsi="Times New Roman"/>
          <w:sz w:val="28"/>
          <w:szCs w:val="28"/>
        </w:rPr>
        <w:t xml:space="preserve">В 2021 году был подан проект: «Обустройство </w:t>
      </w:r>
      <w:proofErr w:type="spellStart"/>
      <w:r w:rsidRPr="00D813FC">
        <w:rPr>
          <w:rFonts w:ascii="Times New Roman" w:hAnsi="Times New Roman"/>
          <w:sz w:val="28"/>
          <w:szCs w:val="28"/>
        </w:rPr>
        <w:t>территории</w:t>
      </w:r>
      <w:proofErr w:type="gramStart"/>
      <w:r w:rsidRPr="00D813FC">
        <w:rPr>
          <w:rFonts w:ascii="Times New Roman" w:hAnsi="Times New Roman"/>
          <w:sz w:val="28"/>
          <w:szCs w:val="28"/>
        </w:rPr>
        <w:t>,п</w:t>
      </w:r>
      <w:proofErr w:type="gramEnd"/>
      <w:r w:rsidRPr="00D813FC">
        <w:rPr>
          <w:rFonts w:ascii="Times New Roman" w:hAnsi="Times New Roman"/>
          <w:sz w:val="28"/>
          <w:szCs w:val="28"/>
        </w:rPr>
        <w:t>рилегающей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к социально-значимым объектам (АО «Почта России», памятнику погибшим воинам и </w:t>
      </w:r>
      <w:proofErr w:type="spellStart"/>
      <w:r w:rsidRPr="00D813FC">
        <w:rPr>
          <w:rFonts w:ascii="Times New Roman" w:hAnsi="Times New Roman"/>
          <w:sz w:val="28"/>
          <w:szCs w:val="28"/>
        </w:rPr>
        <w:t>Патокинскому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ФАП) и успешно в 2022 году была реализована. На обустройство этой территории  было израсходовано средств:</w:t>
      </w:r>
      <w:r w:rsidRPr="00D813FC">
        <w:rPr>
          <w:rFonts w:ascii="Times New Roman" w:eastAsia="Calibri" w:hAnsi="Times New Roman"/>
          <w:sz w:val="28"/>
          <w:szCs w:val="28"/>
          <w:u w:val="single"/>
        </w:rPr>
        <w:t>1 479 683, 36 (</w:t>
      </w:r>
      <w:r w:rsidRPr="00D813FC">
        <w:rPr>
          <w:rFonts w:ascii="Times New Roman" w:hAnsi="Times New Roman"/>
          <w:i/>
          <w:sz w:val="28"/>
          <w:szCs w:val="28"/>
        </w:rPr>
        <w:t xml:space="preserve">из бюджета Воронежской области-1 300 000; из бюджета </w:t>
      </w:r>
      <w:proofErr w:type="spellStart"/>
      <w:r w:rsidRPr="00D813FC">
        <w:rPr>
          <w:rFonts w:ascii="Times New Roman" w:hAnsi="Times New Roman"/>
          <w:i/>
          <w:sz w:val="28"/>
          <w:szCs w:val="28"/>
        </w:rPr>
        <w:t>Филиппенковского</w:t>
      </w:r>
      <w:proofErr w:type="spellEnd"/>
      <w:r w:rsidRPr="00D813FC">
        <w:rPr>
          <w:rFonts w:ascii="Times New Roman" w:hAnsi="Times New Roman"/>
          <w:i/>
          <w:sz w:val="28"/>
          <w:szCs w:val="28"/>
        </w:rPr>
        <w:t xml:space="preserve"> сельского поселения – 79 683, 36; </w:t>
      </w:r>
      <w:proofErr w:type="spellStart"/>
      <w:r w:rsidRPr="00D813FC">
        <w:rPr>
          <w:rFonts w:ascii="Times New Roman" w:hAnsi="Times New Roman"/>
          <w:i/>
          <w:sz w:val="28"/>
          <w:szCs w:val="28"/>
        </w:rPr>
        <w:t>софинансирование</w:t>
      </w:r>
      <w:proofErr w:type="spellEnd"/>
      <w:r w:rsidRPr="00D813FC">
        <w:rPr>
          <w:rFonts w:ascii="Times New Roman" w:hAnsi="Times New Roman"/>
          <w:i/>
          <w:sz w:val="28"/>
          <w:szCs w:val="28"/>
        </w:rPr>
        <w:t xml:space="preserve"> от юридических лиц -  100 000,00 рублей</w:t>
      </w:r>
      <w:r w:rsidRPr="00D813FC">
        <w:rPr>
          <w:rFonts w:ascii="Times New Roman" w:hAnsi="Times New Roman"/>
          <w:sz w:val="28"/>
          <w:szCs w:val="28"/>
        </w:rPr>
        <w:t>). Обустройство  предполагает устройство пешеходных дорожек из тротуарной плитки, и обустройство площади возле социальных объектов. На всей территории благоустройства запроектировано уличное освещение. Все пешеходные тротуары имеют твердое покрытие. У дорожек расположить скамейки с металлическими урнами, качели «Вероника».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b/>
          <w:sz w:val="28"/>
          <w:szCs w:val="28"/>
        </w:rPr>
      </w:pPr>
      <w:r w:rsidRPr="00D813FC">
        <w:rPr>
          <w:rFonts w:ascii="Times New Roman" w:hAnsi="Times New Roman"/>
          <w:b/>
          <w:sz w:val="28"/>
          <w:szCs w:val="28"/>
        </w:rPr>
        <w:t xml:space="preserve">«Конкурсный отбор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D813FC"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 w:rsidRPr="00D813FC">
        <w:rPr>
          <w:rFonts w:ascii="Times New Roman" w:hAnsi="Times New Roman"/>
          <w:b/>
          <w:sz w:val="28"/>
          <w:szCs w:val="28"/>
        </w:rPr>
        <w:t>»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  <w:r w:rsidRPr="00D813FC">
        <w:rPr>
          <w:rFonts w:ascii="Times New Roman" w:hAnsi="Times New Roman"/>
          <w:sz w:val="28"/>
          <w:szCs w:val="28"/>
        </w:rPr>
        <w:t>В 2020 году подана заявка на реализацию проекта « Благоустройство территории, прилегающей к социально-значимым объектам (памятнику погибшим воинам и МКУК «</w:t>
      </w:r>
      <w:proofErr w:type="spellStart"/>
      <w:r w:rsidRPr="00D813FC">
        <w:rPr>
          <w:rFonts w:ascii="Times New Roman" w:hAnsi="Times New Roman"/>
          <w:sz w:val="28"/>
          <w:szCs w:val="28"/>
        </w:rPr>
        <w:t>Филиппенковский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КДЦ»), </w:t>
      </w:r>
      <w:proofErr w:type="gramStart"/>
      <w:r w:rsidRPr="00D813FC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813FC">
        <w:rPr>
          <w:rFonts w:ascii="Times New Roman" w:hAnsi="Times New Roman"/>
          <w:sz w:val="28"/>
          <w:szCs w:val="28"/>
        </w:rPr>
        <w:t xml:space="preserve">  по адресу: Воронежская область, </w:t>
      </w:r>
      <w:proofErr w:type="spellStart"/>
      <w:r w:rsidRPr="00D813FC"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D813FC">
        <w:rPr>
          <w:rFonts w:ascii="Times New Roman" w:hAnsi="Times New Roman"/>
          <w:sz w:val="28"/>
          <w:szCs w:val="28"/>
        </w:rPr>
        <w:t>Филиппенково</w:t>
      </w:r>
      <w:proofErr w:type="spellEnd"/>
      <w:r w:rsidRPr="00D813FC">
        <w:rPr>
          <w:rFonts w:ascii="Times New Roman" w:hAnsi="Times New Roman"/>
          <w:sz w:val="28"/>
          <w:szCs w:val="28"/>
        </w:rPr>
        <w:t>, ул. Центральная». Израсходовано 2 710 701, 90 (</w:t>
      </w:r>
      <w:r w:rsidRPr="00D813FC">
        <w:rPr>
          <w:rFonts w:ascii="Times New Roman" w:hAnsi="Times New Roman"/>
          <w:i/>
          <w:sz w:val="28"/>
          <w:szCs w:val="28"/>
        </w:rPr>
        <w:t xml:space="preserve">Областной бюджет – 2 345 000,00, Бюджет </w:t>
      </w:r>
      <w:proofErr w:type="spellStart"/>
      <w:r w:rsidRPr="00D813FC">
        <w:rPr>
          <w:rFonts w:ascii="Times New Roman" w:hAnsi="Times New Roman"/>
          <w:i/>
          <w:sz w:val="28"/>
          <w:szCs w:val="28"/>
        </w:rPr>
        <w:t>Филиппенковского</w:t>
      </w:r>
      <w:proofErr w:type="spellEnd"/>
      <w:r w:rsidRPr="00D813FC">
        <w:rPr>
          <w:rFonts w:ascii="Times New Roman" w:hAnsi="Times New Roman"/>
          <w:i/>
          <w:sz w:val="28"/>
          <w:szCs w:val="28"/>
        </w:rPr>
        <w:t xml:space="preserve"> сельского поселения – 284 281, 90, внебюджетные средства – 81 420,00.</w:t>
      </w:r>
      <w:r w:rsidRPr="00D813FC">
        <w:rPr>
          <w:rFonts w:ascii="Times New Roman" w:hAnsi="Times New Roman"/>
          <w:sz w:val="28"/>
          <w:szCs w:val="28"/>
        </w:rPr>
        <w:t xml:space="preserve">)В рамках проекта выполнено устройство пешеходных дорожек из тротуарной плитки тротуарной плитки </w:t>
      </w:r>
      <w:proofErr w:type="spellStart"/>
      <w:r w:rsidRPr="00D813FC">
        <w:rPr>
          <w:rFonts w:ascii="Times New Roman" w:hAnsi="Times New Roman"/>
          <w:sz w:val="28"/>
          <w:szCs w:val="28"/>
        </w:rPr>
        <w:t>вибропрессованой</w:t>
      </w:r>
      <w:proofErr w:type="spellEnd"/>
      <w:r w:rsidRPr="00D813FC">
        <w:rPr>
          <w:rFonts w:ascii="Times New Roman" w:hAnsi="Times New Roman"/>
          <w:sz w:val="28"/>
          <w:szCs w:val="28"/>
        </w:rPr>
        <w:t xml:space="preserve"> (старый город) трех цветов, и обустройство площади возле памятника погибшим воинам. На всей территории благоустройства </w:t>
      </w:r>
      <w:r w:rsidRPr="00D813FC">
        <w:rPr>
          <w:rFonts w:ascii="Times New Roman" w:hAnsi="Times New Roman"/>
          <w:sz w:val="28"/>
          <w:szCs w:val="28"/>
        </w:rPr>
        <w:lastRenderedPageBreak/>
        <w:t>запроектировано уличное освещение. Все пешеходные тротуары имеют твердое покрытие. У дорожек установлены   скамейки</w:t>
      </w:r>
      <w:proofErr w:type="gramStart"/>
      <w:r w:rsidRPr="00D813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813FC">
        <w:rPr>
          <w:rFonts w:ascii="Times New Roman" w:hAnsi="Times New Roman"/>
          <w:sz w:val="28"/>
          <w:szCs w:val="28"/>
        </w:rPr>
        <w:t xml:space="preserve"> урны металлические, установлены качели "Свобода".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left"/>
        <w:rPr>
          <w:rFonts w:ascii="Times New Roman" w:hAnsi="Times New Roman"/>
          <w:sz w:val="28"/>
          <w:szCs w:val="28"/>
        </w:rPr>
      </w:pPr>
    </w:p>
    <w:p w:rsidR="00D813FC" w:rsidRPr="00D813FC" w:rsidRDefault="00D813FC" w:rsidP="00D813FC">
      <w:pPr>
        <w:spacing w:after="1" w:line="200" w:lineRule="atLeast"/>
        <w:rPr>
          <w:sz w:val="28"/>
          <w:szCs w:val="28"/>
        </w:rPr>
      </w:pPr>
      <w:r w:rsidRPr="00D813FC">
        <w:rPr>
          <w:sz w:val="28"/>
          <w:szCs w:val="28"/>
        </w:rPr>
        <w:t xml:space="preserve">В 2022 году реализован  проект «Замена скульптуры  и благоустройство военно-мемориального объекта, расположенного по адресу: Воронежская область, </w:t>
      </w:r>
      <w:proofErr w:type="spellStart"/>
      <w:r w:rsidRPr="00D813FC">
        <w:rPr>
          <w:sz w:val="28"/>
          <w:szCs w:val="28"/>
        </w:rPr>
        <w:t>Бутурлиновский</w:t>
      </w:r>
      <w:proofErr w:type="spellEnd"/>
      <w:r w:rsidRPr="00D813FC">
        <w:rPr>
          <w:sz w:val="28"/>
          <w:szCs w:val="28"/>
        </w:rPr>
        <w:t xml:space="preserve"> район, с. </w:t>
      </w:r>
      <w:proofErr w:type="gramStart"/>
      <w:r w:rsidRPr="00D813FC">
        <w:rPr>
          <w:sz w:val="28"/>
          <w:szCs w:val="28"/>
        </w:rPr>
        <w:t>Елизаветино</w:t>
      </w:r>
      <w:proofErr w:type="gramEnd"/>
      <w:r w:rsidRPr="00D813FC">
        <w:rPr>
          <w:sz w:val="28"/>
          <w:szCs w:val="28"/>
        </w:rPr>
        <w:t>, в 90 метрах на восток от жилого дома №19 по улице Советская». На реализацию выделено</w:t>
      </w:r>
      <w:proofErr w:type="gramStart"/>
      <w:r w:rsidRPr="00D813FC">
        <w:rPr>
          <w:sz w:val="28"/>
          <w:szCs w:val="28"/>
        </w:rPr>
        <w:t>2</w:t>
      </w:r>
      <w:proofErr w:type="gramEnd"/>
      <w:r w:rsidRPr="00D813FC">
        <w:rPr>
          <w:sz w:val="28"/>
          <w:szCs w:val="28"/>
        </w:rPr>
        <w:t> 359 884,00(</w:t>
      </w:r>
      <w:r w:rsidRPr="00D813FC">
        <w:rPr>
          <w:i/>
          <w:sz w:val="28"/>
          <w:szCs w:val="28"/>
        </w:rPr>
        <w:t>областных средств -2 050 000,00, из бюджета поселения -238 884,00, инициативный платеж – 71 000,00.</w:t>
      </w:r>
      <w:r w:rsidRPr="00D813FC">
        <w:rPr>
          <w:sz w:val="28"/>
          <w:szCs w:val="28"/>
        </w:rPr>
        <w:t xml:space="preserve">).В рамках проекта заменена скульптура, которую делегаты конференции выбрали из каталога эскизных проектов монументальных скульптур «Память поколений», благоустройство территории. </w:t>
      </w:r>
    </w:p>
    <w:p w:rsidR="00D813FC" w:rsidRPr="00D813FC" w:rsidRDefault="00D813FC" w:rsidP="00D813FC">
      <w:pPr>
        <w:spacing w:after="1" w:line="200" w:lineRule="atLeast"/>
        <w:rPr>
          <w:sz w:val="28"/>
          <w:szCs w:val="28"/>
        </w:rPr>
      </w:pPr>
    </w:p>
    <w:p w:rsidR="00D813FC" w:rsidRPr="00D813FC" w:rsidRDefault="00D813FC" w:rsidP="00D813FC">
      <w:pPr>
        <w:spacing w:after="1" w:line="200" w:lineRule="atLeast"/>
        <w:rPr>
          <w:sz w:val="28"/>
          <w:szCs w:val="28"/>
        </w:rPr>
      </w:pPr>
      <w:r w:rsidRPr="00D813FC">
        <w:rPr>
          <w:sz w:val="28"/>
          <w:szCs w:val="28"/>
        </w:rPr>
        <w:t xml:space="preserve">               2023 год </w:t>
      </w:r>
      <w:proofErr w:type="gramStart"/>
      <w:r w:rsidRPr="00D813FC">
        <w:rPr>
          <w:sz w:val="28"/>
          <w:szCs w:val="28"/>
        </w:rPr>
        <w:t>–р</w:t>
      </w:r>
      <w:proofErr w:type="gramEnd"/>
      <w:r w:rsidRPr="00D813FC">
        <w:rPr>
          <w:sz w:val="28"/>
          <w:szCs w:val="28"/>
        </w:rPr>
        <w:t xml:space="preserve">еализован проект «Замена скульптуры  и благоустройство военно-мемориального объекта, расположенного по адресу: Воронежская область, </w:t>
      </w:r>
      <w:proofErr w:type="spellStart"/>
      <w:r w:rsidRPr="00D813FC">
        <w:rPr>
          <w:sz w:val="28"/>
          <w:szCs w:val="28"/>
        </w:rPr>
        <w:t>Бутурлиновский</w:t>
      </w:r>
      <w:proofErr w:type="spellEnd"/>
      <w:r w:rsidRPr="00D813FC">
        <w:rPr>
          <w:sz w:val="28"/>
          <w:szCs w:val="28"/>
        </w:rPr>
        <w:t xml:space="preserve"> район, с. </w:t>
      </w:r>
      <w:proofErr w:type="spellStart"/>
      <w:r w:rsidRPr="00D813FC">
        <w:rPr>
          <w:sz w:val="28"/>
          <w:szCs w:val="28"/>
        </w:rPr>
        <w:t>Патокино</w:t>
      </w:r>
      <w:proofErr w:type="spellEnd"/>
      <w:r w:rsidRPr="00D813FC">
        <w:rPr>
          <w:sz w:val="28"/>
          <w:szCs w:val="28"/>
        </w:rPr>
        <w:t>, в 18 метрах на северо-запад от нежилого здания №39 по улице Школьная». Общая сумма средств – 2 298 064,00. (</w:t>
      </w:r>
      <w:r w:rsidRPr="00D813FC">
        <w:rPr>
          <w:i/>
          <w:sz w:val="28"/>
          <w:szCs w:val="28"/>
        </w:rPr>
        <w:t xml:space="preserve">Областных средств -  2 114 964,00, из бюджета </w:t>
      </w:r>
      <w:proofErr w:type="spellStart"/>
      <w:r w:rsidRPr="00D813FC">
        <w:rPr>
          <w:i/>
          <w:sz w:val="28"/>
          <w:szCs w:val="28"/>
        </w:rPr>
        <w:t>Филиппенковского</w:t>
      </w:r>
      <w:proofErr w:type="spellEnd"/>
      <w:r w:rsidRPr="00D813FC">
        <w:rPr>
          <w:i/>
          <w:sz w:val="28"/>
          <w:szCs w:val="28"/>
        </w:rPr>
        <w:t xml:space="preserve"> сельского поселения – 114 964,00, инициативный платеж -69  000,00</w:t>
      </w:r>
      <w:r w:rsidRPr="00D813FC">
        <w:rPr>
          <w:sz w:val="28"/>
          <w:szCs w:val="28"/>
        </w:rPr>
        <w:t>).В рамках проекта заменена скульптура на 1 476 000, которую делегаты конференции выбрали из каталога эскизных проектов монументальных скульптур «Память поколений», благоустройство территории на сумму 822 064,00.</w:t>
      </w:r>
    </w:p>
    <w:p w:rsidR="00D813FC" w:rsidRPr="00D813FC" w:rsidRDefault="00D813FC" w:rsidP="00D813FC">
      <w:pPr>
        <w:spacing w:after="1" w:line="200" w:lineRule="atLeast"/>
        <w:rPr>
          <w:sz w:val="28"/>
          <w:szCs w:val="28"/>
        </w:rPr>
      </w:pPr>
    </w:p>
    <w:p w:rsidR="00D813FC" w:rsidRPr="00D813FC" w:rsidRDefault="00D813FC" w:rsidP="00D813FC">
      <w:pPr>
        <w:ind w:left="142" w:firstLine="425"/>
        <w:rPr>
          <w:b/>
          <w:sz w:val="28"/>
          <w:szCs w:val="28"/>
        </w:rPr>
      </w:pPr>
      <w:r w:rsidRPr="00D813FC">
        <w:rPr>
          <w:sz w:val="28"/>
          <w:szCs w:val="28"/>
        </w:rPr>
        <w:t xml:space="preserve">        В   нашем поселении ведут свою деятельность 5  </w:t>
      </w:r>
      <w:proofErr w:type="spellStart"/>
      <w:r w:rsidRPr="00D813FC">
        <w:rPr>
          <w:sz w:val="28"/>
          <w:szCs w:val="28"/>
        </w:rPr>
        <w:t>ТОСов</w:t>
      </w:r>
      <w:proofErr w:type="spellEnd"/>
      <w:r w:rsidRPr="00D813FC">
        <w:rPr>
          <w:sz w:val="28"/>
          <w:szCs w:val="28"/>
        </w:rPr>
        <w:t xml:space="preserve">. Ежегодно наши участники ТОС принимают участие в </w:t>
      </w:r>
      <w:r w:rsidRPr="00D813FC">
        <w:rPr>
          <w:b/>
          <w:sz w:val="28"/>
          <w:szCs w:val="28"/>
        </w:rPr>
        <w:t>Конкурсе общественно-полезных проектов ТОС.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>В 2020 году ТОС «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proofErr w:type="gramStart"/>
      <w:r w:rsidRPr="00D813FC">
        <w:rPr>
          <w:sz w:val="28"/>
          <w:szCs w:val="28"/>
        </w:rPr>
        <w:t>»п</w:t>
      </w:r>
      <w:proofErr w:type="gramEnd"/>
      <w:r w:rsidRPr="00D813FC">
        <w:rPr>
          <w:sz w:val="28"/>
          <w:szCs w:val="28"/>
        </w:rPr>
        <w:t>одал заявку на ремонт дороги. В 2021 году реализован проект: «Отсыпка дорожного полотна песком и щебнем по улице Ленина и Восточная» Подсыпано 1000м на общую сумму -963 000,00 (</w:t>
      </w:r>
      <w:r w:rsidRPr="00D813FC">
        <w:rPr>
          <w:i/>
          <w:sz w:val="28"/>
          <w:szCs w:val="28"/>
        </w:rPr>
        <w:t xml:space="preserve">гранд на 742000, </w:t>
      </w:r>
      <w:proofErr w:type="spellStart"/>
      <w:r w:rsidRPr="00D813FC">
        <w:rPr>
          <w:i/>
          <w:sz w:val="28"/>
          <w:szCs w:val="28"/>
        </w:rPr>
        <w:t>софинансирование</w:t>
      </w:r>
      <w:proofErr w:type="spellEnd"/>
      <w:r w:rsidRPr="00D813FC">
        <w:rPr>
          <w:i/>
          <w:sz w:val="28"/>
          <w:szCs w:val="28"/>
        </w:rPr>
        <w:t xml:space="preserve"> 175000, собрано средств -46000</w:t>
      </w:r>
      <w:r w:rsidRPr="00D813FC">
        <w:rPr>
          <w:sz w:val="28"/>
          <w:szCs w:val="28"/>
        </w:rPr>
        <w:t>).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</w:p>
    <w:p w:rsidR="00D813FC" w:rsidRPr="00D813FC" w:rsidRDefault="00D813FC" w:rsidP="00D813FC">
      <w:pPr>
        <w:ind w:left="142" w:firstLine="425"/>
        <w:rPr>
          <w:bCs/>
          <w:color w:val="000000"/>
          <w:sz w:val="28"/>
          <w:szCs w:val="28"/>
          <w:u w:val="single"/>
        </w:rPr>
      </w:pPr>
      <w:r w:rsidRPr="00D813FC">
        <w:rPr>
          <w:sz w:val="28"/>
          <w:szCs w:val="28"/>
        </w:rPr>
        <w:t xml:space="preserve">В 2022 году подана заявка с проектов </w:t>
      </w:r>
      <w:proofErr w:type="gramStart"/>
      <w:r w:rsidRPr="00D813FC">
        <w:rPr>
          <w:sz w:val="28"/>
          <w:szCs w:val="28"/>
        </w:rPr>
        <w:t>:</w:t>
      </w:r>
      <w:r w:rsidRPr="00D813FC">
        <w:rPr>
          <w:sz w:val="28"/>
          <w:szCs w:val="28"/>
          <w:u w:val="single"/>
        </w:rPr>
        <w:t>«</w:t>
      </w:r>
      <w:proofErr w:type="gramEnd"/>
      <w:r w:rsidRPr="00D813FC">
        <w:rPr>
          <w:bCs/>
          <w:color w:val="000000"/>
          <w:sz w:val="28"/>
          <w:szCs w:val="28"/>
          <w:u w:val="single"/>
        </w:rPr>
        <w:t>Отсыпка дорожного полотна песком и щебнем  по улице Титова протяженностью 500 м». Реализовано на сумму – 1 170 800,00. (</w:t>
      </w:r>
      <w:r w:rsidRPr="00D813FC">
        <w:rPr>
          <w:bCs/>
          <w:i/>
          <w:color w:val="000000"/>
          <w:sz w:val="28"/>
          <w:szCs w:val="28"/>
          <w:u w:val="single"/>
        </w:rPr>
        <w:t xml:space="preserve">Гранд был на 972300, </w:t>
      </w:r>
      <w:proofErr w:type="spellStart"/>
      <w:r w:rsidRPr="00D813FC">
        <w:rPr>
          <w:bCs/>
          <w:i/>
          <w:color w:val="000000"/>
          <w:sz w:val="28"/>
          <w:szCs w:val="28"/>
          <w:u w:val="single"/>
        </w:rPr>
        <w:t>софинансирование</w:t>
      </w:r>
      <w:proofErr w:type="spellEnd"/>
      <w:r w:rsidRPr="00D813FC">
        <w:rPr>
          <w:bCs/>
          <w:i/>
          <w:color w:val="000000"/>
          <w:sz w:val="28"/>
          <w:szCs w:val="28"/>
          <w:u w:val="single"/>
        </w:rPr>
        <w:t xml:space="preserve"> 171 000, средства жителей – 27500).</w:t>
      </w:r>
    </w:p>
    <w:p w:rsidR="00D813FC" w:rsidRPr="00D813FC" w:rsidRDefault="00D813FC" w:rsidP="00D813FC">
      <w:pPr>
        <w:ind w:left="142" w:firstLine="425"/>
        <w:rPr>
          <w:bCs/>
          <w:color w:val="000000"/>
          <w:sz w:val="28"/>
          <w:szCs w:val="28"/>
          <w:u w:val="single"/>
        </w:rPr>
      </w:pPr>
    </w:p>
    <w:p w:rsidR="00D813FC" w:rsidRPr="00D813FC" w:rsidRDefault="00D813FC" w:rsidP="00D813FC">
      <w:pPr>
        <w:ind w:left="142" w:firstLine="425"/>
        <w:rPr>
          <w:b/>
          <w:sz w:val="28"/>
          <w:szCs w:val="28"/>
          <w:u w:val="single"/>
        </w:rPr>
      </w:pPr>
      <w:r w:rsidRPr="00D813FC">
        <w:rPr>
          <w:b/>
          <w:sz w:val="28"/>
          <w:szCs w:val="28"/>
          <w:u w:val="single"/>
        </w:rPr>
        <w:t>Государственная программа Воронежской области «Комплексное развитие сельских территорий Воронежской области</w:t>
      </w:r>
      <w:proofErr w:type="gramStart"/>
      <w:r w:rsidRPr="00D813FC">
        <w:rPr>
          <w:b/>
          <w:sz w:val="28"/>
          <w:szCs w:val="28"/>
          <w:u w:val="single"/>
        </w:rPr>
        <w:t>»</w:t>
      </w:r>
      <w:proofErr w:type="spellStart"/>
      <w:r w:rsidRPr="00D813FC">
        <w:rPr>
          <w:b/>
          <w:sz w:val="28"/>
          <w:szCs w:val="28"/>
          <w:u w:val="single"/>
        </w:rPr>
        <w:t>п</w:t>
      </w:r>
      <w:proofErr w:type="gramEnd"/>
      <w:r w:rsidRPr="00D813FC">
        <w:rPr>
          <w:b/>
          <w:sz w:val="28"/>
          <w:szCs w:val="28"/>
          <w:u w:val="single"/>
        </w:rPr>
        <w:t>омеропритию</w:t>
      </w:r>
      <w:proofErr w:type="spellEnd"/>
      <w:r w:rsidRPr="00D813FC">
        <w:rPr>
          <w:b/>
          <w:sz w:val="28"/>
          <w:szCs w:val="28"/>
          <w:u w:val="single"/>
        </w:rPr>
        <w:t xml:space="preserve"> благоустройство сельских территорий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>2022 го</w:t>
      </w:r>
      <w:proofErr w:type="gramStart"/>
      <w:r w:rsidRPr="00D813FC">
        <w:rPr>
          <w:sz w:val="28"/>
          <w:szCs w:val="28"/>
        </w:rPr>
        <w:t>д-</w:t>
      </w:r>
      <w:proofErr w:type="gramEnd"/>
      <w:r w:rsidRPr="00D813FC">
        <w:rPr>
          <w:sz w:val="28"/>
          <w:szCs w:val="28"/>
        </w:rPr>
        <w:t xml:space="preserve"> реализован проект « Благоустройство спортивной игровой площадки, расположенной по адресу: Воронежская область, </w:t>
      </w:r>
      <w:proofErr w:type="spellStart"/>
      <w:r w:rsidRPr="00D813FC">
        <w:rPr>
          <w:sz w:val="28"/>
          <w:szCs w:val="28"/>
        </w:rPr>
        <w:lastRenderedPageBreak/>
        <w:t>Бутурлиновский</w:t>
      </w:r>
      <w:proofErr w:type="spellEnd"/>
      <w:r w:rsidRPr="00D813FC">
        <w:rPr>
          <w:sz w:val="28"/>
          <w:szCs w:val="28"/>
        </w:rPr>
        <w:t xml:space="preserve"> район, с. 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r w:rsidRPr="00D813FC">
        <w:rPr>
          <w:sz w:val="28"/>
          <w:szCs w:val="28"/>
        </w:rPr>
        <w:t>, ул. Центральная, 84». Израсходовано средств-739194, 00 (</w:t>
      </w:r>
      <w:r w:rsidRPr="00D813FC">
        <w:rPr>
          <w:i/>
          <w:sz w:val="28"/>
          <w:szCs w:val="28"/>
        </w:rPr>
        <w:t>Областной и федеральный бюджеты – 517400, бюджет поселения -73904, спонсорские средства -147890</w:t>
      </w:r>
      <w:r w:rsidRPr="00D813FC">
        <w:rPr>
          <w:sz w:val="28"/>
          <w:szCs w:val="28"/>
        </w:rPr>
        <w:t xml:space="preserve">).Установлено ограждение протяженностью 340 метров. 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</w:rPr>
        <w:t xml:space="preserve">В 2023 году реализован проект «Обустройство площадок накопления твердых коммунальных отходов на территории </w:t>
      </w:r>
      <w:proofErr w:type="spellStart"/>
      <w:r w:rsidRPr="00D813FC">
        <w:rPr>
          <w:sz w:val="28"/>
          <w:szCs w:val="28"/>
        </w:rPr>
        <w:t>Филиппенковского</w:t>
      </w:r>
      <w:proofErr w:type="spellEnd"/>
      <w:r w:rsidRPr="00D813FC">
        <w:rPr>
          <w:sz w:val="28"/>
          <w:szCs w:val="28"/>
        </w:rPr>
        <w:t xml:space="preserve"> сельского поселения, расположенных в селах 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r w:rsidRPr="00D813FC">
        <w:rPr>
          <w:sz w:val="28"/>
          <w:szCs w:val="28"/>
        </w:rPr>
        <w:t xml:space="preserve">, Елизаветино, </w:t>
      </w:r>
      <w:proofErr w:type="spellStart"/>
      <w:r w:rsidRPr="00D813FC">
        <w:rPr>
          <w:sz w:val="28"/>
          <w:szCs w:val="28"/>
        </w:rPr>
        <w:t>Патокино</w:t>
      </w:r>
      <w:proofErr w:type="spellEnd"/>
      <w:r w:rsidRPr="00D813FC">
        <w:rPr>
          <w:sz w:val="28"/>
          <w:szCs w:val="28"/>
        </w:rPr>
        <w:t>». (</w:t>
      </w:r>
      <w:r w:rsidRPr="00D813FC">
        <w:rPr>
          <w:i/>
          <w:sz w:val="28"/>
          <w:szCs w:val="28"/>
          <w:shd w:val="clear" w:color="auto" w:fill="FFFFFF"/>
        </w:rPr>
        <w:t xml:space="preserve">Федеральный бюджет и бюджет Воронежской области – 1 501 410,00  рублей 00 копеек,   средства бюджета </w:t>
      </w:r>
      <w:proofErr w:type="spellStart"/>
      <w:r w:rsidRPr="00D813FC">
        <w:rPr>
          <w:i/>
          <w:sz w:val="28"/>
          <w:szCs w:val="28"/>
          <w:shd w:val="clear" w:color="auto" w:fill="FFFFFF"/>
        </w:rPr>
        <w:t>Филиппенковского</w:t>
      </w:r>
      <w:proofErr w:type="spellEnd"/>
      <w:r w:rsidRPr="00D813FC">
        <w:rPr>
          <w:i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813FC">
        <w:rPr>
          <w:i/>
          <w:sz w:val="28"/>
          <w:szCs w:val="28"/>
          <w:shd w:val="clear" w:color="auto" w:fill="FFFFFF"/>
        </w:rPr>
        <w:t>Бутурлиновского</w:t>
      </w:r>
      <w:proofErr w:type="spellEnd"/>
      <w:r w:rsidRPr="00D813FC">
        <w:rPr>
          <w:i/>
          <w:sz w:val="28"/>
          <w:szCs w:val="28"/>
          <w:shd w:val="clear" w:color="auto" w:fill="FFFFFF"/>
        </w:rPr>
        <w:t xml:space="preserve"> муниципального района Воронежской области – 493 320,43 рублей 43 копейки, внебюджетные источники 150 141,00  рубль 00 копеек</w:t>
      </w:r>
      <w:r w:rsidRPr="00D813FC">
        <w:rPr>
          <w:sz w:val="28"/>
          <w:szCs w:val="28"/>
          <w:shd w:val="clear" w:color="auto" w:fill="FFFFFF"/>
        </w:rPr>
        <w:t>). Установлена 21 контейнерная площадка.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b/>
          <w:sz w:val="28"/>
          <w:szCs w:val="28"/>
          <w:u w:val="single"/>
          <w:shd w:val="clear" w:color="auto" w:fill="FFFFFF"/>
        </w:rPr>
      </w:pPr>
      <w:r w:rsidRPr="00D813FC">
        <w:rPr>
          <w:b/>
          <w:sz w:val="28"/>
          <w:szCs w:val="28"/>
          <w:u w:val="single"/>
          <w:shd w:val="clear" w:color="auto" w:fill="FFFFFF"/>
        </w:rPr>
        <w:t>Государственная программа Воронежской области «Развитие культуры и туризма» на реализацию мероприятий областной адресной программы капитального ремонта.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b/>
          <w:sz w:val="28"/>
          <w:szCs w:val="28"/>
        </w:rPr>
      </w:pPr>
      <w:r w:rsidRPr="00D813FC">
        <w:rPr>
          <w:sz w:val="28"/>
          <w:szCs w:val="28"/>
          <w:shd w:val="clear" w:color="auto" w:fill="FFFFFF"/>
        </w:rPr>
        <w:t>2022 год –</w:t>
      </w:r>
      <w:proofErr w:type="gramStart"/>
      <w:r w:rsidRPr="00D813FC">
        <w:rPr>
          <w:sz w:val="28"/>
          <w:szCs w:val="28"/>
          <w:shd w:val="clear" w:color="auto" w:fill="FFFFFF"/>
        </w:rPr>
        <w:t>«К</w:t>
      </w:r>
      <w:proofErr w:type="gramEnd"/>
      <w:r w:rsidRPr="00D813FC">
        <w:rPr>
          <w:sz w:val="28"/>
          <w:szCs w:val="28"/>
          <w:shd w:val="clear" w:color="auto" w:fill="FFFFFF"/>
        </w:rPr>
        <w:t>апитальный ремонт Муниципального казенного учреждения культуры «</w:t>
      </w:r>
      <w:proofErr w:type="spellStart"/>
      <w:r w:rsidRPr="00D813FC">
        <w:rPr>
          <w:sz w:val="28"/>
          <w:szCs w:val="28"/>
          <w:shd w:val="clear" w:color="auto" w:fill="FFFFFF"/>
        </w:rPr>
        <w:t>Филиппенковский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13FC">
        <w:rPr>
          <w:sz w:val="28"/>
          <w:szCs w:val="28"/>
          <w:shd w:val="clear" w:color="auto" w:fill="FFFFFF"/>
        </w:rPr>
        <w:t>культурно-досуговый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центр». Отремонтировано здание площадью </w:t>
      </w:r>
      <w:r w:rsidRPr="00D813FC">
        <w:rPr>
          <w:sz w:val="28"/>
          <w:szCs w:val="28"/>
        </w:rPr>
        <w:t>1109,4 кв.м. Затраты составили -22 537 709,65(</w:t>
      </w:r>
      <w:r w:rsidRPr="00D813FC">
        <w:rPr>
          <w:i/>
          <w:sz w:val="28"/>
          <w:szCs w:val="28"/>
        </w:rPr>
        <w:t>Федеральный и областной бюджет – 22 311 000, местный бюджет – 339 764.)</w:t>
      </w:r>
      <w:r w:rsidRPr="00D813FC">
        <w:rPr>
          <w:sz w:val="28"/>
          <w:szCs w:val="28"/>
        </w:rPr>
        <w:t>В рамках капитального ремонта производились следующие виды работ: ремонт крыши, замена полов, замена оконных блоков,</w:t>
      </w:r>
    </w:p>
    <w:p w:rsidR="00D813FC" w:rsidRPr="00D813FC" w:rsidRDefault="00D813FC" w:rsidP="00D813FC">
      <w:pPr>
        <w:pStyle w:val="Style9"/>
        <w:widowControl/>
        <w:spacing w:line="276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  <w:r w:rsidRPr="00D813FC">
        <w:rPr>
          <w:rFonts w:ascii="Times New Roman" w:hAnsi="Times New Roman"/>
          <w:b/>
          <w:sz w:val="28"/>
          <w:szCs w:val="28"/>
        </w:rPr>
        <w:t>В рамках подпрограммы « Развитие и укрепление материально-технической базы домов культуры в населенных пунктах с числом до 50 тысяч человек»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</w:rPr>
      </w:pPr>
      <w:r w:rsidRPr="00D813FC">
        <w:rPr>
          <w:sz w:val="28"/>
          <w:szCs w:val="28"/>
        </w:rPr>
        <w:t xml:space="preserve"> 2023 год  Материально </w:t>
      </w:r>
      <w:proofErr w:type="gramStart"/>
      <w:r w:rsidRPr="00D813FC">
        <w:rPr>
          <w:sz w:val="28"/>
          <w:szCs w:val="28"/>
        </w:rPr>
        <w:t>–т</w:t>
      </w:r>
      <w:proofErr w:type="gramEnd"/>
      <w:r w:rsidRPr="00D813FC">
        <w:rPr>
          <w:sz w:val="28"/>
          <w:szCs w:val="28"/>
        </w:rPr>
        <w:t xml:space="preserve">ехническое оснащение Дома культуры в селе 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r w:rsidRPr="00D813FC">
        <w:rPr>
          <w:sz w:val="28"/>
          <w:szCs w:val="28"/>
        </w:rPr>
        <w:t xml:space="preserve"> на сумму 1725888, 32 </w:t>
      </w:r>
      <w:proofErr w:type="spellStart"/>
      <w:r w:rsidRPr="00D813FC">
        <w:rPr>
          <w:sz w:val="28"/>
          <w:szCs w:val="28"/>
        </w:rPr>
        <w:t>копеейки</w:t>
      </w:r>
      <w:proofErr w:type="spellEnd"/>
      <w:r w:rsidRPr="00D813FC">
        <w:rPr>
          <w:sz w:val="28"/>
          <w:szCs w:val="28"/>
        </w:rPr>
        <w:t>.(Из них: федеральных-1461997, 16, областных -238 200, 84, Бюджет ФСП – 25883, 32)Было приобретено световое и музыкальное оборудование, одежда сцены, кресла в зрительный зал.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b/>
          <w:sz w:val="28"/>
          <w:szCs w:val="28"/>
          <w:u w:val="single"/>
          <w:shd w:val="clear" w:color="auto" w:fill="FFFFFF"/>
        </w:rPr>
      </w:pPr>
      <w:r w:rsidRPr="00D813FC">
        <w:rPr>
          <w:b/>
          <w:sz w:val="28"/>
          <w:szCs w:val="28"/>
          <w:u w:val="single"/>
          <w:shd w:val="clear" w:color="auto" w:fill="FFFFFF"/>
        </w:rPr>
        <w:t>Конкурс грантов, инициативно  заявляемых гражданами, социально ориентированными некоммерческими организациями, территориальным общественным самоуправлением.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  <w:shd w:val="clear" w:color="auto" w:fill="FFFFFF"/>
        </w:rPr>
        <w:t xml:space="preserve">2021 год  «Установка ограждения кладбища в селе </w:t>
      </w:r>
      <w:proofErr w:type="gramStart"/>
      <w:r w:rsidRPr="00D813FC">
        <w:rPr>
          <w:sz w:val="28"/>
          <w:szCs w:val="28"/>
          <w:shd w:val="clear" w:color="auto" w:fill="FFFFFF"/>
        </w:rPr>
        <w:t>Елизаветино</w:t>
      </w:r>
      <w:proofErr w:type="gramEnd"/>
      <w:r w:rsidRPr="00D813FC">
        <w:rPr>
          <w:sz w:val="28"/>
          <w:szCs w:val="28"/>
          <w:shd w:val="clear" w:color="auto" w:fill="FFFFFF"/>
        </w:rPr>
        <w:t xml:space="preserve"> протяженностью 530м с 4 калитками». Сумма гранта -634 931, собственными силами жители установили столбы для ограждения и убрали сорную растительность. 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  <w:shd w:val="clear" w:color="auto" w:fill="FFFFFF"/>
        </w:rPr>
        <w:t xml:space="preserve">«Установка ограждения кладбища в селе </w:t>
      </w:r>
      <w:proofErr w:type="spellStart"/>
      <w:r w:rsidRPr="00D813FC">
        <w:rPr>
          <w:sz w:val="28"/>
          <w:szCs w:val="28"/>
          <w:shd w:val="clear" w:color="auto" w:fill="FFFFFF"/>
        </w:rPr>
        <w:t>Патокино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протяженностью 510м» Сумма гранта – 599784, за собственные средства участники ТОС заказали калики, установили столбы для ограждения. 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  <w:shd w:val="clear" w:color="auto" w:fill="FFFFFF"/>
        </w:rPr>
        <w:lastRenderedPageBreak/>
        <w:t xml:space="preserve">2022 год подана заявка и реализован проект в селе </w:t>
      </w:r>
      <w:proofErr w:type="spellStart"/>
      <w:r w:rsidRPr="00D813FC">
        <w:rPr>
          <w:sz w:val="28"/>
          <w:szCs w:val="28"/>
          <w:shd w:val="clear" w:color="auto" w:fill="FFFFFF"/>
        </w:rPr>
        <w:t>Патокино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«Установка водонапорной башни». Сумма израсходованных средств 1 589 000,00 .(</w:t>
      </w:r>
      <w:r w:rsidRPr="00D813FC">
        <w:rPr>
          <w:i/>
          <w:sz w:val="28"/>
          <w:szCs w:val="28"/>
          <w:shd w:val="clear" w:color="auto" w:fill="FFFFFF"/>
        </w:rPr>
        <w:t xml:space="preserve">Сумма гранта -1 369 000, </w:t>
      </w:r>
      <w:proofErr w:type="spellStart"/>
      <w:r w:rsidRPr="00D813FC">
        <w:rPr>
          <w:i/>
          <w:sz w:val="28"/>
          <w:szCs w:val="28"/>
          <w:shd w:val="clear" w:color="auto" w:fill="FFFFFF"/>
        </w:rPr>
        <w:t>софинсирование</w:t>
      </w:r>
      <w:proofErr w:type="spellEnd"/>
      <w:r w:rsidRPr="00D813FC">
        <w:rPr>
          <w:i/>
          <w:sz w:val="28"/>
          <w:szCs w:val="28"/>
          <w:shd w:val="clear" w:color="auto" w:fill="FFFFFF"/>
        </w:rPr>
        <w:t xml:space="preserve"> -220 000</w:t>
      </w:r>
      <w:r w:rsidRPr="00D813FC">
        <w:rPr>
          <w:sz w:val="28"/>
          <w:szCs w:val="28"/>
          <w:shd w:val="clear" w:color="auto" w:fill="FFFFFF"/>
        </w:rPr>
        <w:t>).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  <w:shd w:val="clear" w:color="auto" w:fill="FFFFFF"/>
        </w:rPr>
        <w:t>2023 го</w:t>
      </w:r>
      <w:proofErr w:type="gramStart"/>
      <w:r w:rsidRPr="00D813FC">
        <w:rPr>
          <w:sz w:val="28"/>
          <w:szCs w:val="28"/>
          <w:shd w:val="clear" w:color="auto" w:fill="FFFFFF"/>
        </w:rPr>
        <w:t>д-</w:t>
      </w:r>
      <w:proofErr w:type="gramEnd"/>
      <w:r w:rsidRPr="00D813FC">
        <w:rPr>
          <w:sz w:val="28"/>
          <w:szCs w:val="28"/>
          <w:shd w:val="clear" w:color="auto" w:fill="FFFFFF"/>
        </w:rPr>
        <w:t xml:space="preserve"> из поданных заявок участниками ТОС прошли 2 заявки.</w:t>
      </w:r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  <w:r w:rsidRPr="00D813FC">
        <w:rPr>
          <w:sz w:val="28"/>
          <w:szCs w:val="28"/>
          <w:shd w:val="clear" w:color="auto" w:fill="FFFFFF"/>
        </w:rPr>
        <w:t xml:space="preserve">«Установка ограждения кладбища в селе </w:t>
      </w:r>
      <w:proofErr w:type="spellStart"/>
      <w:r w:rsidRPr="00D813FC">
        <w:rPr>
          <w:sz w:val="28"/>
          <w:szCs w:val="28"/>
          <w:shd w:val="clear" w:color="auto" w:fill="FFFFFF"/>
        </w:rPr>
        <w:t>Филиппенково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, протяженность. 404 метра». Израсходовано: 1614 740,00. </w:t>
      </w:r>
      <w:proofErr w:type="gramStart"/>
      <w:r w:rsidRPr="00D813FC">
        <w:rPr>
          <w:sz w:val="28"/>
          <w:szCs w:val="28"/>
          <w:shd w:val="clear" w:color="auto" w:fill="FFFFFF"/>
        </w:rPr>
        <w:t>(</w:t>
      </w:r>
      <w:r w:rsidRPr="00D813FC">
        <w:rPr>
          <w:i/>
          <w:sz w:val="28"/>
          <w:szCs w:val="28"/>
          <w:shd w:val="clear" w:color="auto" w:fill="FFFFFF"/>
        </w:rPr>
        <w:t xml:space="preserve">Сумма гранта 1345300, </w:t>
      </w:r>
      <w:proofErr w:type="spellStart"/>
      <w:r w:rsidRPr="00D813FC">
        <w:rPr>
          <w:i/>
          <w:sz w:val="28"/>
          <w:szCs w:val="28"/>
          <w:shd w:val="clear" w:color="auto" w:fill="FFFFFF"/>
        </w:rPr>
        <w:t>софинансирование</w:t>
      </w:r>
      <w:proofErr w:type="spellEnd"/>
      <w:r w:rsidRPr="00D813FC">
        <w:rPr>
          <w:i/>
          <w:sz w:val="28"/>
          <w:szCs w:val="28"/>
          <w:shd w:val="clear" w:color="auto" w:fill="FFFFFF"/>
        </w:rPr>
        <w:t xml:space="preserve"> 149440 (из них КФХ </w:t>
      </w:r>
      <w:proofErr w:type="spellStart"/>
      <w:r w:rsidRPr="00D813FC">
        <w:rPr>
          <w:i/>
          <w:sz w:val="28"/>
          <w:szCs w:val="28"/>
          <w:shd w:val="clear" w:color="auto" w:fill="FFFFFF"/>
        </w:rPr>
        <w:t>Ласуков</w:t>
      </w:r>
      <w:proofErr w:type="spellEnd"/>
      <w:r w:rsidRPr="00D813FC">
        <w:rPr>
          <w:i/>
          <w:sz w:val="28"/>
          <w:szCs w:val="28"/>
          <w:shd w:val="clear" w:color="auto" w:fill="FFFFFF"/>
        </w:rPr>
        <w:t xml:space="preserve">  145440, администрация -4040), средства участников ТОС 120 000</w:t>
      </w:r>
      <w:r w:rsidRPr="00D813FC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D813FC" w:rsidRPr="00D813FC" w:rsidRDefault="00D813FC" w:rsidP="00D813FC">
      <w:pPr>
        <w:shd w:val="clear" w:color="auto" w:fill="FFFFFF" w:themeFill="background1"/>
        <w:ind w:firstLine="709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ind w:firstLine="709"/>
        <w:rPr>
          <w:i/>
          <w:sz w:val="28"/>
          <w:szCs w:val="28"/>
          <w:shd w:val="clear" w:color="auto" w:fill="FFFFFF"/>
        </w:rPr>
      </w:pPr>
      <w:proofErr w:type="gramStart"/>
      <w:r w:rsidRPr="00D813FC">
        <w:rPr>
          <w:sz w:val="28"/>
          <w:szCs w:val="28"/>
          <w:shd w:val="clear" w:color="auto" w:fill="FFFFFF"/>
        </w:rPr>
        <w:t xml:space="preserve">«Отсыпка дорожного полотна в селе </w:t>
      </w:r>
      <w:proofErr w:type="spellStart"/>
      <w:r w:rsidRPr="00D813FC">
        <w:rPr>
          <w:sz w:val="28"/>
          <w:szCs w:val="28"/>
          <w:shd w:val="clear" w:color="auto" w:fill="FFFFFF"/>
        </w:rPr>
        <w:t>Патокино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по улице Пролетарская» на общую сумму 1129150,00.(</w:t>
      </w:r>
      <w:r w:rsidRPr="00D813FC">
        <w:rPr>
          <w:i/>
          <w:sz w:val="28"/>
          <w:szCs w:val="28"/>
          <w:shd w:val="clear" w:color="auto" w:fill="FFFFFF"/>
        </w:rPr>
        <w:t>Сумма гранта -972 000, привлеченные 157 150,00.</w:t>
      </w:r>
      <w:proofErr w:type="gramEnd"/>
      <w:r w:rsidRPr="00D813FC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D813FC">
        <w:rPr>
          <w:i/>
          <w:sz w:val="28"/>
          <w:szCs w:val="28"/>
          <w:shd w:val="clear" w:color="auto" w:fill="FFFFFF"/>
        </w:rPr>
        <w:t>Подсыпано 500 метров дороги.)</w:t>
      </w:r>
      <w:proofErr w:type="gramEnd"/>
    </w:p>
    <w:p w:rsidR="00D813FC" w:rsidRPr="00D813FC" w:rsidRDefault="00D813FC" w:rsidP="00D813FC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 w:rsidRPr="00D813FC">
        <w:rPr>
          <w:b/>
          <w:sz w:val="28"/>
          <w:szCs w:val="28"/>
          <w:shd w:val="clear" w:color="auto" w:fill="FFFFFF"/>
        </w:rPr>
        <w:t>Акция «Родные берега».</w:t>
      </w:r>
      <w:r w:rsidRPr="00D813FC">
        <w:rPr>
          <w:sz w:val="28"/>
          <w:szCs w:val="28"/>
          <w:shd w:val="clear" w:color="auto" w:fill="FFFFFF"/>
        </w:rPr>
        <w:t xml:space="preserve"> Житель села </w:t>
      </w:r>
      <w:proofErr w:type="spellStart"/>
      <w:r w:rsidRPr="00D813FC">
        <w:rPr>
          <w:sz w:val="28"/>
          <w:szCs w:val="28"/>
          <w:shd w:val="clear" w:color="auto" w:fill="FFFFFF"/>
        </w:rPr>
        <w:t>Патокино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прошел </w:t>
      </w:r>
      <w:proofErr w:type="spellStart"/>
      <w:r w:rsidRPr="00D813FC">
        <w:rPr>
          <w:sz w:val="28"/>
          <w:szCs w:val="28"/>
          <w:shd w:val="clear" w:color="auto" w:fill="FFFFFF"/>
        </w:rPr>
        <w:t>впроектом</w:t>
      </w:r>
      <w:proofErr w:type="spellEnd"/>
      <w:r w:rsidRPr="00D813FC">
        <w:rPr>
          <w:sz w:val="28"/>
          <w:szCs w:val="28"/>
          <w:shd w:val="clear" w:color="auto" w:fill="FFFFFF"/>
        </w:rPr>
        <w:t xml:space="preserve"> «Посади дерево!». Сумма гранта 92800. Посадили 125 кустов деревьев и кустарников.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 xml:space="preserve">В этом году жители поселения совместно с администрацией поселения при поддержке районной администрации и лично главы </w:t>
      </w:r>
      <w:proofErr w:type="spellStart"/>
      <w:r w:rsidRPr="00D813FC">
        <w:rPr>
          <w:sz w:val="28"/>
          <w:szCs w:val="28"/>
        </w:rPr>
        <w:t>Бутурлиновского</w:t>
      </w:r>
      <w:proofErr w:type="spellEnd"/>
      <w:r w:rsidRPr="00D813FC">
        <w:rPr>
          <w:sz w:val="28"/>
          <w:szCs w:val="28"/>
        </w:rPr>
        <w:t xml:space="preserve"> района Юрия Ивановича </w:t>
      </w:r>
      <w:proofErr w:type="spellStart"/>
      <w:r w:rsidRPr="00D813FC">
        <w:rPr>
          <w:sz w:val="28"/>
          <w:szCs w:val="28"/>
        </w:rPr>
        <w:t>Матузова</w:t>
      </w:r>
      <w:proofErr w:type="spellEnd"/>
      <w:r w:rsidRPr="00D813FC">
        <w:rPr>
          <w:sz w:val="28"/>
          <w:szCs w:val="28"/>
        </w:rPr>
        <w:t xml:space="preserve"> подали заявку на реализацию проектов: «Обустройство улицы </w:t>
      </w:r>
      <w:proofErr w:type="gramStart"/>
      <w:r w:rsidRPr="00D813FC">
        <w:rPr>
          <w:sz w:val="28"/>
          <w:szCs w:val="28"/>
        </w:rPr>
        <w:t>Советская</w:t>
      </w:r>
      <w:proofErr w:type="gramEnd"/>
      <w:r w:rsidRPr="00D813FC">
        <w:rPr>
          <w:sz w:val="28"/>
          <w:szCs w:val="28"/>
        </w:rPr>
        <w:t xml:space="preserve"> в селе Елизаветино, </w:t>
      </w:r>
      <w:proofErr w:type="spellStart"/>
      <w:r w:rsidRPr="00D813FC">
        <w:rPr>
          <w:sz w:val="28"/>
          <w:szCs w:val="28"/>
        </w:rPr>
        <w:t>Бутурлиновского</w:t>
      </w:r>
      <w:proofErr w:type="spellEnd"/>
      <w:r w:rsidRPr="00D813FC">
        <w:rPr>
          <w:sz w:val="28"/>
          <w:szCs w:val="28"/>
        </w:rPr>
        <w:t xml:space="preserve"> муниципального района Воронежской области» и «Ремонт  и благоустройство военно-мемориального объекта, расположенного по адресу: Воронежская область, </w:t>
      </w:r>
      <w:proofErr w:type="spellStart"/>
      <w:r w:rsidRPr="00D813FC">
        <w:rPr>
          <w:sz w:val="28"/>
          <w:szCs w:val="28"/>
        </w:rPr>
        <w:t>Бутурлиновский</w:t>
      </w:r>
      <w:proofErr w:type="spellEnd"/>
      <w:r w:rsidRPr="00D813FC">
        <w:rPr>
          <w:sz w:val="28"/>
          <w:szCs w:val="28"/>
        </w:rPr>
        <w:t xml:space="preserve"> район, с. 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r w:rsidRPr="00D813FC">
        <w:rPr>
          <w:sz w:val="28"/>
          <w:szCs w:val="28"/>
        </w:rPr>
        <w:t>, ул</w:t>
      </w:r>
      <w:proofErr w:type="gramStart"/>
      <w:r w:rsidRPr="00D813FC">
        <w:rPr>
          <w:sz w:val="28"/>
          <w:szCs w:val="28"/>
        </w:rPr>
        <w:t>.Ц</w:t>
      </w:r>
      <w:proofErr w:type="gramEnd"/>
      <w:r w:rsidRPr="00D813FC">
        <w:rPr>
          <w:sz w:val="28"/>
          <w:szCs w:val="28"/>
        </w:rPr>
        <w:t xml:space="preserve">ентральная </w:t>
      </w:r>
      <w:proofErr w:type="spellStart"/>
      <w:r w:rsidRPr="00D813FC">
        <w:rPr>
          <w:sz w:val="28"/>
          <w:szCs w:val="28"/>
        </w:rPr>
        <w:t>б\н</w:t>
      </w:r>
      <w:proofErr w:type="spellEnd"/>
      <w:r w:rsidRPr="00D813FC">
        <w:rPr>
          <w:sz w:val="28"/>
          <w:szCs w:val="28"/>
        </w:rPr>
        <w:t>»</w:t>
      </w:r>
    </w:p>
    <w:p w:rsidR="00D813FC" w:rsidRPr="00D813FC" w:rsidRDefault="00D813FC" w:rsidP="00D813FC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 xml:space="preserve">Несмотря на реализацию многих программных </w:t>
      </w:r>
      <w:proofErr w:type="spellStart"/>
      <w:r w:rsidRPr="00D813FC">
        <w:rPr>
          <w:sz w:val="28"/>
          <w:szCs w:val="28"/>
        </w:rPr>
        <w:t>мероприятий</w:t>
      </w:r>
      <w:r w:rsidRPr="00D813FC">
        <w:rPr>
          <w:b/>
          <w:sz w:val="28"/>
          <w:szCs w:val="28"/>
        </w:rPr>
        <w:t>проблемными</w:t>
      </w:r>
      <w:proofErr w:type="spellEnd"/>
      <w:r w:rsidRPr="00D813FC">
        <w:rPr>
          <w:b/>
          <w:sz w:val="28"/>
          <w:szCs w:val="28"/>
        </w:rPr>
        <w:t xml:space="preserve"> ключевыми вопросами в поселении являются: </w:t>
      </w:r>
    </w:p>
    <w:p w:rsidR="00D813FC" w:rsidRPr="00D813FC" w:rsidRDefault="00D813FC" w:rsidP="00D813FC">
      <w:pPr>
        <w:ind w:left="142" w:firstLine="425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>-состояние автомобильных дорог местного и областного значения;</w:t>
      </w:r>
    </w:p>
    <w:p w:rsidR="00D813FC" w:rsidRPr="00D813FC" w:rsidRDefault="00D813FC" w:rsidP="00D813FC">
      <w:pPr>
        <w:ind w:left="142" w:firstLine="425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 xml:space="preserve">-необходимость капитального ремонта </w:t>
      </w:r>
      <w:proofErr w:type="spellStart"/>
      <w:r w:rsidRPr="00D813FC">
        <w:rPr>
          <w:b/>
          <w:sz w:val="28"/>
          <w:szCs w:val="28"/>
        </w:rPr>
        <w:t>Патокинского</w:t>
      </w:r>
      <w:proofErr w:type="spellEnd"/>
      <w:r w:rsidRPr="00D813FC">
        <w:rPr>
          <w:b/>
          <w:sz w:val="28"/>
          <w:szCs w:val="28"/>
        </w:rPr>
        <w:t xml:space="preserve"> СК;</w:t>
      </w:r>
    </w:p>
    <w:p w:rsidR="00D813FC" w:rsidRPr="00D813FC" w:rsidRDefault="00D813FC" w:rsidP="00D813FC">
      <w:pPr>
        <w:ind w:left="142" w:firstLine="425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 xml:space="preserve">-решение вопроса по проекту «Реконструкция водопроводных сетей в с. </w:t>
      </w:r>
      <w:proofErr w:type="spellStart"/>
      <w:r w:rsidRPr="00D813FC">
        <w:rPr>
          <w:b/>
          <w:sz w:val="28"/>
          <w:szCs w:val="28"/>
        </w:rPr>
        <w:t>Патокино</w:t>
      </w:r>
      <w:proofErr w:type="spellEnd"/>
      <w:r w:rsidRPr="00D813FC">
        <w:rPr>
          <w:b/>
          <w:sz w:val="28"/>
          <w:szCs w:val="28"/>
        </w:rPr>
        <w:t>»</w:t>
      </w:r>
      <w:proofErr w:type="gramStart"/>
      <w:r w:rsidRPr="00D813FC">
        <w:rPr>
          <w:b/>
          <w:sz w:val="28"/>
          <w:szCs w:val="28"/>
        </w:rPr>
        <w:t>.Н</w:t>
      </w:r>
      <w:proofErr w:type="gramEnd"/>
      <w:r w:rsidRPr="00D813FC">
        <w:rPr>
          <w:b/>
          <w:sz w:val="28"/>
          <w:szCs w:val="28"/>
        </w:rPr>
        <w:t xml:space="preserve">азревает вопрос в необходимости водоснабжения в селах </w:t>
      </w:r>
      <w:proofErr w:type="spellStart"/>
      <w:r w:rsidRPr="00D813FC">
        <w:rPr>
          <w:b/>
          <w:sz w:val="28"/>
          <w:szCs w:val="28"/>
        </w:rPr>
        <w:t>Филиппенково</w:t>
      </w:r>
      <w:proofErr w:type="spellEnd"/>
      <w:r w:rsidRPr="00D813FC">
        <w:rPr>
          <w:b/>
          <w:sz w:val="28"/>
          <w:szCs w:val="28"/>
        </w:rPr>
        <w:t xml:space="preserve"> и Елизаветино;</w:t>
      </w:r>
    </w:p>
    <w:p w:rsidR="00D813FC" w:rsidRPr="00D813FC" w:rsidRDefault="00D813FC" w:rsidP="00D813FC">
      <w:pPr>
        <w:ind w:left="142" w:firstLine="425"/>
        <w:rPr>
          <w:b/>
          <w:sz w:val="28"/>
          <w:szCs w:val="28"/>
        </w:rPr>
      </w:pPr>
      <w:r w:rsidRPr="00D813FC">
        <w:rPr>
          <w:b/>
          <w:sz w:val="28"/>
          <w:szCs w:val="28"/>
        </w:rPr>
        <w:t xml:space="preserve">- решение вопроса по установке вышки сотовой связи </w:t>
      </w:r>
      <w:proofErr w:type="gramStart"/>
      <w:r w:rsidRPr="00D813FC">
        <w:rPr>
          <w:b/>
          <w:sz w:val="28"/>
          <w:szCs w:val="28"/>
        </w:rPr>
        <w:t>в</w:t>
      </w:r>
      <w:proofErr w:type="gramEnd"/>
      <w:r w:rsidRPr="00D813FC">
        <w:rPr>
          <w:b/>
          <w:sz w:val="28"/>
          <w:szCs w:val="28"/>
        </w:rPr>
        <w:t xml:space="preserve"> с. </w:t>
      </w:r>
      <w:proofErr w:type="spellStart"/>
      <w:r w:rsidRPr="00D813FC">
        <w:rPr>
          <w:b/>
          <w:sz w:val="28"/>
          <w:szCs w:val="28"/>
        </w:rPr>
        <w:t>Филиппенково</w:t>
      </w:r>
      <w:proofErr w:type="spellEnd"/>
      <w:r w:rsidRPr="00D813FC">
        <w:rPr>
          <w:b/>
          <w:sz w:val="28"/>
          <w:szCs w:val="28"/>
        </w:rPr>
        <w:t xml:space="preserve"> и </w:t>
      </w:r>
      <w:proofErr w:type="spellStart"/>
      <w:r w:rsidRPr="00D813FC">
        <w:rPr>
          <w:b/>
          <w:sz w:val="28"/>
          <w:szCs w:val="28"/>
        </w:rPr>
        <w:t>Мвсычево</w:t>
      </w:r>
      <w:proofErr w:type="spellEnd"/>
      <w:r w:rsidRPr="00D813FC">
        <w:rPr>
          <w:b/>
          <w:sz w:val="28"/>
          <w:szCs w:val="28"/>
        </w:rPr>
        <w:t>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За отчетный год проведено 10 заседаний  депутатов Совета народных депутатов поселения, принято 29 решений, 115 постановлений  и 98 распоряжения администрации поселения.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Комиссией  по делам несовершеннолетних при администрации поселения постоянно проводятся рейды в семьи находящиеся в опасной жизненной ситуации, проводятся инструктажи по пожарной безопасности, беседы по выполнению родительских обязанностей.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Устраивались субботники по благоустройству территории памятников войнам погибшим во время ВОВ, сажались  цветы, проводился полив и прополка насаждений, постоянно проводятся субботники по благоустройству </w:t>
      </w:r>
      <w:r w:rsidRPr="00D813FC">
        <w:rPr>
          <w:sz w:val="28"/>
          <w:szCs w:val="28"/>
        </w:rPr>
        <w:lastRenderedPageBreak/>
        <w:t xml:space="preserve">поселения,  </w:t>
      </w:r>
      <w:proofErr w:type="spellStart"/>
      <w:r w:rsidRPr="00D813FC">
        <w:rPr>
          <w:sz w:val="28"/>
          <w:szCs w:val="28"/>
        </w:rPr>
        <w:t>обкос</w:t>
      </w:r>
      <w:proofErr w:type="spellEnd"/>
      <w:r w:rsidRPr="00D813FC">
        <w:rPr>
          <w:sz w:val="28"/>
          <w:szCs w:val="28"/>
        </w:rPr>
        <w:t xml:space="preserve"> территории</w:t>
      </w:r>
      <w:proofErr w:type="gramStart"/>
      <w:r w:rsidRPr="00D813FC">
        <w:rPr>
          <w:sz w:val="28"/>
          <w:szCs w:val="28"/>
        </w:rPr>
        <w:t xml:space="preserve"> ,</w:t>
      </w:r>
      <w:proofErr w:type="gramEnd"/>
      <w:r w:rsidRPr="00D813FC">
        <w:rPr>
          <w:sz w:val="28"/>
          <w:szCs w:val="28"/>
        </w:rPr>
        <w:t xml:space="preserve"> расчистка от снега, вырубка сорной растительности, участвуем в акциях: Снежный десант, Вода России, берегите лес, чистый берег.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На 2024год планируется подача заявок на 2025год: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- установку контейнерных площадок в количестве 10 шт.;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-обустройство улицы Комарова </w:t>
      </w:r>
      <w:proofErr w:type="gramStart"/>
      <w:r w:rsidRPr="00D813FC">
        <w:rPr>
          <w:sz w:val="28"/>
          <w:szCs w:val="28"/>
        </w:rPr>
        <w:t>в</w:t>
      </w:r>
      <w:proofErr w:type="gramEnd"/>
      <w:r w:rsidRPr="00D813FC">
        <w:rPr>
          <w:sz w:val="28"/>
          <w:szCs w:val="28"/>
        </w:rPr>
        <w:t xml:space="preserve"> с. </w:t>
      </w:r>
      <w:proofErr w:type="spellStart"/>
      <w:r w:rsidRPr="00D813FC">
        <w:rPr>
          <w:sz w:val="28"/>
          <w:szCs w:val="28"/>
        </w:rPr>
        <w:t>Филиппенково</w:t>
      </w:r>
      <w:proofErr w:type="spellEnd"/>
      <w:r w:rsidRPr="00D813FC">
        <w:rPr>
          <w:sz w:val="28"/>
          <w:szCs w:val="28"/>
        </w:rPr>
        <w:t>;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813FC">
        <w:rPr>
          <w:sz w:val="28"/>
          <w:szCs w:val="28"/>
        </w:rPr>
        <w:t xml:space="preserve">В заключении хочу отметить, что вся вышеуказанная работа была проделана при поддержке и с помощью администрации </w:t>
      </w:r>
      <w:proofErr w:type="spellStart"/>
      <w:r w:rsidRPr="00D813FC">
        <w:rPr>
          <w:sz w:val="28"/>
          <w:szCs w:val="28"/>
        </w:rPr>
        <w:t>Бутурлиновского</w:t>
      </w:r>
      <w:proofErr w:type="spellEnd"/>
      <w:r w:rsidRPr="00D813FC">
        <w:rPr>
          <w:sz w:val="28"/>
          <w:szCs w:val="28"/>
        </w:rPr>
        <w:t xml:space="preserve"> муниципального района, лично главы администрации </w:t>
      </w:r>
      <w:proofErr w:type="spellStart"/>
      <w:r w:rsidRPr="00D813FC">
        <w:rPr>
          <w:sz w:val="28"/>
          <w:szCs w:val="28"/>
        </w:rPr>
        <w:t>Матузова</w:t>
      </w:r>
      <w:proofErr w:type="spellEnd"/>
      <w:r w:rsidRPr="00D813FC">
        <w:rPr>
          <w:sz w:val="28"/>
          <w:szCs w:val="28"/>
        </w:rPr>
        <w:t xml:space="preserve"> Юрия Ивановича, хозяйствующих субъектов,  депутатов поселения, наших односельчан, присутствующих здесь работников административных подразделений, и в тесном контакте с руководителями  соответствующих служб</w:t>
      </w:r>
      <w:proofErr w:type="gramStart"/>
      <w:r w:rsidRPr="00D813FC">
        <w:rPr>
          <w:sz w:val="28"/>
          <w:szCs w:val="28"/>
        </w:rPr>
        <w:t xml:space="preserve"> .</w:t>
      </w:r>
      <w:proofErr w:type="gramEnd"/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>Только совместные усилия всех жителей  позволят нам с вами сделать наше поселение чистым и аккуратным.</w:t>
      </w:r>
    </w:p>
    <w:p w:rsidR="00D813FC" w:rsidRPr="00D813FC" w:rsidRDefault="00D813FC" w:rsidP="00D813FC">
      <w:pPr>
        <w:ind w:firstLine="567"/>
        <w:jc w:val="both"/>
        <w:rPr>
          <w:sz w:val="28"/>
          <w:szCs w:val="28"/>
        </w:rPr>
      </w:pPr>
      <w:r w:rsidRPr="00D813FC">
        <w:rPr>
          <w:sz w:val="28"/>
          <w:szCs w:val="28"/>
        </w:rPr>
        <w:t xml:space="preserve"> Благодарю  всех присутствующих за помощь и призываю  и дальше вносить свой посильный вклад в  благоустройство поселения. Только от нас с вами </w:t>
      </w:r>
      <w:proofErr w:type="gramStart"/>
      <w:r w:rsidRPr="00D813FC">
        <w:rPr>
          <w:sz w:val="28"/>
          <w:szCs w:val="28"/>
        </w:rPr>
        <w:t>зависит</w:t>
      </w:r>
      <w:proofErr w:type="gramEnd"/>
      <w:r w:rsidRPr="00D813FC">
        <w:rPr>
          <w:sz w:val="28"/>
          <w:szCs w:val="28"/>
        </w:rPr>
        <w:t xml:space="preserve"> будет ли  село жить и как оно будет жить.</w:t>
      </w:r>
    </w:p>
    <w:p w:rsidR="00D813FC" w:rsidRPr="00D813FC" w:rsidRDefault="00D813FC" w:rsidP="00D813FC">
      <w:pPr>
        <w:ind w:left="142" w:firstLine="425"/>
        <w:rPr>
          <w:sz w:val="28"/>
          <w:szCs w:val="28"/>
        </w:rPr>
      </w:pPr>
      <w:r w:rsidRPr="00D813FC">
        <w:rPr>
          <w:sz w:val="28"/>
          <w:szCs w:val="28"/>
        </w:rPr>
        <w:t>Доклад окончен.</w:t>
      </w:r>
    </w:p>
    <w:p w:rsidR="00D813FC" w:rsidRPr="00D813FC" w:rsidRDefault="00D813FC" w:rsidP="00D813FC">
      <w:pPr>
        <w:rPr>
          <w:sz w:val="28"/>
          <w:szCs w:val="28"/>
        </w:rPr>
      </w:pPr>
    </w:p>
    <w:p w:rsidR="005B037A" w:rsidRPr="00D813FC" w:rsidRDefault="005B037A">
      <w:pPr>
        <w:rPr>
          <w:sz w:val="28"/>
          <w:szCs w:val="28"/>
        </w:rPr>
      </w:pPr>
    </w:p>
    <w:sectPr w:rsidR="005B037A" w:rsidRPr="00D813FC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3FC"/>
    <w:rsid w:val="00127D65"/>
    <w:rsid w:val="00443319"/>
    <w:rsid w:val="0045656B"/>
    <w:rsid w:val="005B037A"/>
    <w:rsid w:val="00D8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3FC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813FC"/>
    <w:pPr>
      <w:widowControl w:val="0"/>
      <w:autoSpaceDE w:val="0"/>
      <w:autoSpaceDN w:val="0"/>
      <w:adjustRightInd w:val="0"/>
      <w:spacing w:line="256" w:lineRule="auto"/>
      <w:jc w:val="center"/>
    </w:pPr>
    <w:rPr>
      <w:i/>
      <w:iCs/>
      <w:sz w:val="32"/>
      <w:szCs w:val="32"/>
    </w:rPr>
  </w:style>
  <w:style w:type="paragraph" w:customStyle="1" w:styleId="ConsPlusNormal">
    <w:name w:val="ConsPlusNormal"/>
    <w:rsid w:val="00D81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813F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D813F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Century Schoolbook" w:hAnsi="Century Schoolbook"/>
    </w:rPr>
  </w:style>
  <w:style w:type="paragraph" w:styleId="a6">
    <w:name w:val="List Paragraph"/>
    <w:basedOn w:val="a"/>
    <w:uiPriority w:val="34"/>
    <w:qFormat/>
    <w:rsid w:val="00D813FC"/>
    <w:pPr>
      <w:suppressAutoHyphens/>
      <w:ind w:left="720"/>
      <w:contextualSpacing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ConsPlusTitle">
    <w:name w:val="ConsPlusTitle"/>
    <w:rsid w:val="00D8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99"/>
    <w:qFormat/>
    <w:rsid w:val="00D8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3280</Words>
  <Characters>18698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2024-02-12T11:05:00Z</dcterms:created>
  <dcterms:modified xsi:type="dcterms:W3CDTF">2024-02-12T11:15:00Z</dcterms:modified>
</cp:coreProperties>
</file>