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F7F" w:rsidRPr="006057ED" w:rsidRDefault="007C6F7F" w:rsidP="007C6F7F">
      <w:pPr>
        <w:pStyle w:val="a3"/>
      </w:pPr>
      <w:bookmarkStart w:id="0" w:name="_GoBack"/>
      <w:bookmarkEnd w:id="0"/>
      <w:r>
        <w:rPr>
          <w:noProof/>
        </w:rPr>
        <w:drawing>
          <wp:inline distT="0" distB="0" distL="0" distR="0">
            <wp:extent cx="619125" cy="723900"/>
            <wp:effectExtent l="0" t="0" r="9525"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7C6F7F" w:rsidRPr="007C6F7F" w:rsidRDefault="007C6F7F" w:rsidP="007C6F7F">
      <w:pPr>
        <w:pStyle w:val="a3"/>
        <w:rPr>
          <w:rFonts w:ascii="Times New Roman" w:hAnsi="Times New Roman"/>
          <w:sz w:val="40"/>
          <w:szCs w:val="40"/>
        </w:rPr>
      </w:pPr>
      <w:r w:rsidRPr="007C6F7F">
        <w:rPr>
          <w:rFonts w:ascii="Times New Roman" w:hAnsi="Times New Roman"/>
          <w:sz w:val="40"/>
          <w:szCs w:val="40"/>
        </w:rPr>
        <w:t xml:space="preserve">Администрация </w:t>
      </w:r>
      <w:proofErr w:type="spellStart"/>
      <w:r w:rsidRPr="007C6F7F">
        <w:rPr>
          <w:rFonts w:ascii="Times New Roman" w:hAnsi="Times New Roman"/>
          <w:sz w:val="40"/>
          <w:szCs w:val="40"/>
        </w:rPr>
        <w:t>Филиппенковского</w:t>
      </w:r>
      <w:proofErr w:type="spellEnd"/>
      <w:r w:rsidRPr="007C6F7F">
        <w:rPr>
          <w:rFonts w:ascii="Times New Roman" w:hAnsi="Times New Roman"/>
          <w:sz w:val="40"/>
          <w:szCs w:val="40"/>
        </w:rPr>
        <w:t xml:space="preserve"> сельского поселения </w:t>
      </w:r>
      <w:proofErr w:type="spellStart"/>
      <w:r w:rsidRPr="007C6F7F">
        <w:rPr>
          <w:rFonts w:ascii="Times New Roman" w:hAnsi="Times New Roman"/>
          <w:sz w:val="40"/>
          <w:szCs w:val="40"/>
        </w:rPr>
        <w:t>Бутурлиновского</w:t>
      </w:r>
      <w:proofErr w:type="spellEnd"/>
      <w:r w:rsidRPr="007C6F7F">
        <w:rPr>
          <w:rFonts w:ascii="Times New Roman" w:hAnsi="Times New Roman"/>
          <w:sz w:val="40"/>
          <w:szCs w:val="40"/>
        </w:rPr>
        <w:t xml:space="preserve"> муниципального района Воронежской области</w:t>
      </w:r>
    </w:p>
    <w:p w:rsidR="007C6F7F" w:rsidRPr="006057ED" w:rsidRDefault="007C6F7F" w:rsidP="007C6F7F">
      <w:pPr>
        <w:pStyle w:val="a3"/>
      </w:pPr>
    </w:p>
    <w:p w:rsidR="007C6F7F" w:rsidRPr="007C6F7F" w:rsidRDefault="007C6F7F" w:rsidP="007C6F7F">
      <w:pPr>
        <w:pStyle w:val="a3"/>
        <w:rPr>
          <w:rFonts w:ascii="Times New Roman" w:hAnsi="Times New Roman"/>
          <w:sz w:val="32"/>
        </w:rPr>
      </w:pPr>
      <w:r w:rsidRPr="007C6F7F">
        <w:rPr>
          <w:rFonts w:ascii="Times New Roman" w:hAnsi="Times New Roman"/>
          <w:sz w:val="32"/>
        </w:rPr>
        <w:t>ПОСТАНОВЛЕНИЕ</w:t>
      </w:r>
    </w:p>
    <w:p w:rsidR="007C6F7F" w:rsidRPr="007C6F7F" w:rsidRDefault="007C6F7F" w:rsidP="007C6F7F">
      <w:pPr>
        <w:rPr>
          <w:rFonts w:ascii="Times New Roman" w:hAnsi="Times New Roman"/>
          <w:sz w:val="32"/>
          <w:szCs w:val="32"/>
        </w:rPr>
      </w:pPr>
    </w:p>
    <w:p w:rsidR="007C6F7F" w:rsidRPr="006057ED" w:rsidRDefault="007C6F7F" w:rsidP="007C6F7F">
      <w:pPr>
        <w:rPr>
          <w:rFonts w:cs="Arial"/>
        </w:rPr>
      </w:pPr>
      <w:r w:rsidRPr="006057ED">
        <w:rPr>
          <w:rFonts w:cs="Arial"/>
        </w:rPr>
        <w:t xml:space="preserve">от </w:t>
      </w:r>
      <w:r>
        <w:rPr>
          <w:rFonts w:cs="Arial"/>
        </w:rPr>
        <w:t xml:space="preserve">29.01.2024 </w:t>
      </w:r>
      <w:r w:rsidRPr="006057ED">
        <w:rPr>
          <w:rFonts w:cs="Arial"/>
        </w:rPr>
        <w:t xml:space="preserve"> № </w:t>
      </w:r>
      <w:r>
        <w:rPr>
          <w:rFonts w:cs="Arial"/>
        </w:rPr>
        <w:t>04</w:t>
      </w:r>
    </w:p>
    <w:p w:rsidR="007C6F7F" w:rsidRPr="006057ED" w:rsidRDefault="007C6F7F" w:rsidP="007C6F7F">
      <w:pPr>
        <w:rPr>
          <w:rFonts w:cs="Arial"/>
        </w:rPr>
      </w:pPr>
      <w:proofErr w:type="spellStart"/>
      <w:r>
        <w:rPr>
          <w:rFonts w:cs="Arial"/>
        </w:rPr>
        <w:t>с</w:t>
      </w:r>
      <w:proofErr w:type="gramStart"/>
      <w:r>
        <w:rPr>
          <w:rFonts w:cs="Arial"/>
        </w:rPr>
        <w:t>.Ф</w:t>
      </w:r>
      <w:proofErr w:type="gramEnd"/>
      <w:r>
        <w:rPr>
          <w:rFonts w:cs="Arial"/>
        </w:rPr>
        <w:t>илиппенково</w:t>
      </w:r>
      <w:proofErr w:type="spellEnd"/>
    </w:p>
    <w:p w:rsidR="007C6F7F" w:rsidRPr="006057ED" w:rsidRDefault="007C6F7F" w:rsidP="007C6F7F">
      <w:pPr>
        <w:pStyle w:val="Title"/>
        <w:jc w:val="left"/>
      </w:pPr>
      <w:r w:rsidRPr="006057ED">
        <w:t>Об утверждении положения</w:t>
      </w:r>
      <w:r>
        <w:t xml:space="preserve"> </w:t>
      </w:r>
      <w:r w:rsidRPr="006057ED">
        <w:t>о порядке и размерах возмещения</w:t>
      </w:r>
      <w:r>
        <w:t xml:space="preserve"> </w:t>
      </w:r>
      <w:r w:rsidRPr="006057ED">
        <w:t>расходов, связанных со служебными</w:t>
      </w:r>
      <w:r>
        <w:t xml:space="preserve"> </w:t>
      </w:r>
      <w:r w:rsidRPr="006057ED">
        <w:t>командировками, работникам</w:t>
      </w:r>
      <w:r>
        <w:t xml:space="preserve"> </w:t>
      </w:r>
      <w:r w:rsidRPr="006057ED">
        <w:t>администрации</w:t>
      </w:r>
      <w:r>
        <w:t xml:space="preserve"> </w:t>
      </w:r>
      <w:proofErr w:type="spellStart"/>
      <w:r>
        <w:t>Филиппенковского</w:t>
      </w:r>
      <w:proofErr w:type="spellEnd"/>
      <w:r>
        <w:t xml:space="preserve"> сельского поселения</w:t>
      </w:r>
      <w:r w:rsidRPr="006057ED">
        <w:t xml:space="preserve"> </w:t>
      </w:r>
      <w:proofErr w:type="spellStart"/>
      <w:r w:rsidRPr="006057ED">
        <w:t>Бутурлиновского</w:t>
      </w:r>
      <w:proofErr w:type="spellEnd"/>
      <w:r>
        <w:t xml:space="preserve"> </w:t>
      </w:r>
      <w:r w:rsidRPr="006057ED">
        <w:t>муниципального района</w:t>
      </w:r>
      <w:r>
        <w:t xml:space="preserve"> </w:t>
      </w:r>
      <w:r w:rsidRPr="006057ED">
        <w:t>и подведомственных ей казенных</w:t>
      </w:r>
      <w:r>
        <w:t xml:space="preserve"> </w:t>
      </w:r>
      <w:r w:rsidRPr="006057ED">
        <w:t>и бюджетных учреждений</w:t>
      </w:r>
    </w:p>
    <w:p w:rsidR="007C6F7F" w:rsidRPr="006057ED" w:rsidRDefault="007C6F7F" w:rsidP="007C6F7F">
      <w:pPr>
        <w:rPr>
          <w:rFonts w:cs="Arial"/>
        </w:rPr>
      </w:pPr>
    </w:p>
    <w:p w:rsidR="007C6F7F" w:rsidRPr="007C6F7F" w:rsidRDefault="007C6F7F" w:rsidP="007C6F7F">
      <w:pPr>
        <w:pStyle w:val="ConsPlusNormal"/>
        <w:ind w:firstLine="709"/>
        <w:contextualSpacing/>
        <w:jc w:val="both"/>
        <w:rPr>
          <w:rFonts w:ascii="Times New Roman" w:hAnsi="Times New Roman" w:cs="Times New Roman"/>
          <w:sz w:val="28"/>
          <w:szCs w:val="28"/>
        </w:rPr>
      </w:pPr>
      <w:r w:rsidRPr="007C6F7F">
        <w:rPr>
          <w:rFonts w:ascii="Times New Roman" w:hAnsi="Times New Roman" w:cs="Times New Roman"/>
          <w:sz w:val="28"/>
          <w:szCs w:val="28"/>
        </w:rPr>
        <w:t xml:space="preserve">В целях упорядочения выплат, связанных со служебными командировками, работникам администрации </w:t>
      </w:r>
      <w:proofErr w:type="spellStart"/>
      <w:r>
        <w:rPr>
          <w:rFonts w:ascii="Times New Roman" w:hAnsi="Times New Roman" w:cs="Times New Roman"/>
          <w:sz w:val="28"/>
          <w:szCs w:val="28"/>
        </w:rPr>
        <w:t>Филиппенковского</w:t>
      </w:r>
      <w:proofErr w:type="spellEnd"/>
      <w:r>
        <w:rPr>
          <w:rFonts w:ascii="Times New Roman" w:hAnsi="Times New Roman" w:cs="Times New Roman"/>
          <w:sz w:val="28"/>
          <w:szCs w:val="28"/>
        </w:rPr>
        <w:t xml:space="preserve"> сельского поселения </w:t>
      </w:r>
      <w:proofErr w:type="spellStart"/>
      <w:r w:rsidRPr="007C6F7F">
        <w:rPr>
          <w:rFonts w:ascii="Times New Roman" w:hAnsi="Times New Roman" w:cs="Times New Roman"/>
          <w:sz w:val="28"/>
          <w:szCs w:val="28"/>
        </w:rPr>
        <w:t>Бутурлиновского</w:t>
      </w:r>
      <w:proofErr w:type="spellEnd"/>
      <w:r w:rsidRPr="007C6F7F">
        <w:rPr>
          <w:rFonts w:ascii="Times New Roman" w:hAnsi="Times New Roman" w:cs="Times New Roman"/>
          <w:sz w:val="28"/>
          <w:szCs w:val="28"/>
        </w:rPr>
        <w:t xml:space="preserve"> муниципального района и подведомственных ей казенных и бюджетных учреждений, в соответствии со статьей 168 Трудового кодекса Российской Федерации администрация </w:t>
      </w:r>
      <w:proofErr w:type="spellStart"/>
      <w:r>
        <w:rPr>
          <w:rFonts w:ascii="Times New Roman" w:hAnsi="Times New Roman" w:cs="Times New Roman"/>
          <w:sz w:val="28"/>
          <w:szCs w:val="28"/>
        </w:rPr>
        <w:t>Филиппенковского</w:t>
      </w:r>
      <w:proofErr w:type="spellEnd"/>
      <w:r>
        <w:rPr>
          <w:rFonts w:ascii="Times New Roman" w:hAnsi="Times New Roman" w:cs="Times New Roman"/>
          <w:sz w:val="28"/>
          <w:szCs w:val="28"/>
        </w:rPr>
        <w:t xml:space="preserve"> сельского поселения </w:t>
      </w:r>
      <w:proofErr w:type="spellStart"/>
      <w:r w:rsidRPr="007C6F7F">
        <w:rPr>
          <w:rFonts w:ascii="Times New Roman" w:hAnsi="Times New Roman" w:cs="Times New Roman"/>
          <w:sz w:val="28"/>
          <w:szCs w:val="28"/>
        </w:rPr>
        <w:t>Бутурлиновского</w:t>
      </w:r>
      <w:proofErr w:type="spellEnd"/>
      <w:r w:rsidRPr="007C6F7F">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Воронежской области.</w:t>
      </w:r>
    </w:p>
    <w:p w:rsidR="007C6F7F" w:rsidRPr="007C6F7F" w:rsidRDefault="007C6F7F" w:rsidP="007C6F7F">
      <w:pPr>
        <w:pStyle w:val="a3"/>
        <w:rPr>
          <w:rFonts w:ascii="Times New Roman" w:hAnsi="Times New Roman"/>
          <w:sz w:val="28"/>
          <w:szCs w:val="28"/>
        </w:rPr>
      </w:pPr>
    </w:p>
    <w:p w:rsidR="007C6F7F" w:rsidRPr="007C6F7F" w:rsidRDefault="007C6F7F" w:rsidP="007C6F7F">
      <w:pPr>
        <w:pStyle w:val="a3"/>
        <w:rPr>
          <w:rFonts w:ascii="Times New Roman" w:hAnsi="Times New Roman"/>
          <w:sz w:val="28"/>
          <w:szCs w:val="28"/>
        </w:rPr>
      </w:pPr>
      <w:r w:rsidRPr="007C6F7F">
        <w:rPr>
          <w:rFonts w:ascii="Times New Roman" w:hAnsi="Times New Roman"/>
          <w:sz w:val="28"/>
          <w:szCs w:val="28"/>
        </w:rPr>
        <w:t>ПОСТАНОВЛЯЕТ:</w:t>
      </w:r>
    </w:p>
    <w:p w:rsidR="007C6F7F" w:rsidRPr="007C6F7F" w:rsidRDefault="007C6F7F" w:rsidP="007C6F7F">
      <w:pPr>
        <w:pStyle w:val="ConsPlusNormal"/>
        <w:ind w:firstLine="709"/>
        <w:contextualSpacing/>
        <w:jc w:val="both"/>
        <w:rPr>
          <w:rFonts w:ascii="Times New Roman" w:hAnsi="Times New Roman" w:cs="Times New Roman"/>
          <w:sz w:val="28"/>
          <w:szCs w:val="28"/>
        </w:rPr>
      </w:pPr>
      <w:r w:rsidRPr="007C6F7F">
        <w:rPr>
          <w:rFonts w:ascii="Times New Roman" w:hAnsi="Times New Roman" w:cs="Times New Roman"/>
          <w:sz w:val="28"/>
          <w:szCs w:val="28"/>
        </w:rPr>
        <w:t>1. Утвердить прилагаемое Положение о порядке и размерах возмещения расходов, связанных со служебными командировками, работникам администрации</w:t>
      </w:r>
      <w:r>
        <w:rPr>
          <w:rFonts w:ascii="Times New Roman" w:hAnsi="Times New Roman" w:cs="Times New Roman"/>
          <w:sz w:val="28"/>
          <w:szCs w:val="28"/>
        </w:rPr>
        <w:t xml:space="preserve"> </w:t>
      </w:r>
      <w:proofErr w:type="spellStart"/>
      <w:r>
        <w:rPr>
          <w:rFonts w:ascii="Times New Roman" w:hAnsi="Times New Roman" w:cs="Times New Roman"/>
          <w:sz w:val="28"/>
          <w:szCs w:val="28"/>
        </w:rPr>
        <w:t>Филиппенковского</w:t>
      </w:r>
      <w:proofErr w:type="spellEnd"/>
      <w:r>
        <w:rPr>
          <w:rFonts w:ascii="Times New Roman" w:hAnsi="Times New Roman" w:cs="Times New Roman"/>
          <w:sz w:val="28"/>
          <w:szCs w:val="28"/>
        </w:rPr>
        <w:t xml:space="preserve"> сельского поселения</w:t>
      </w:r>
      <w:r w:rsidRPr="007C6F7F">
        <w:rPr>
          <w:rFonts w:ascii="Times New Roman" w:hAnsi="Times New Roman" w:cs="Times New Roman"/>
          <w:sz w:val="28"/>
          <w:szCs w:val="28"/>
        </w:rPr>
        <w:t xml:space="preserve"> </w:t>
      </w:r>
      <w:proofErr w:type="spellStart"/>
      <w:r w:rsidRPr="007C6F7F">
        <w:rPr>
          <w:rFonts w:ascii="Times New Roman" w:hAnsi="Times New Roman" w:cs="Times New Roman"/>
          <w:sz w:val="28"/>
          <w:szCs w:val="28"/>
        </w:rPr>
        <w:t>Бутурлиновского</w:t>
      </w:r>
      <w:proofErr w:type="spellEnd"/>
      <w:r w:rsidRPr="007C6F7F">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xml:space="preserve"> Воронежской области</w:t>
      </w:r>
      <w:r w:rsidRPr="007C6F7F">
        <w:rPr>
          <w:rFonts w:ascii="Times New Roman" w:hAnsi="Times New Roman" w:cs="Times New Roman"/>
          <w:sz w:val="28"/>
          <w:szCs w:val="28"/>
        </w:rPr>
        <w:t xml:space="preserve"> и подведомственных ей казенных и бюджетных учреждений.</w:t>
      </w:r>
    </w:p>
    <w:p w:rsidR="00DE75AE" w:rsidRDefault="007C6F7F" w:rsidP="00DE75AE">
      <w:pPr>
        <w:rPr>
          <w:rFonts w:ascii="Times New Roman" w:hAnsi="Times New Roman"/>
          <w:sz w:val="28"/>
          <w:szCs w:val="28"/>
        </w:rPr>
      </w:pPr>
      <w:r w:rsidRPr="007C6F7F">
        <w:rPr>
          <w:rFonts w:ascii="Times New Roman" w:hAnsi="Times New Roman"/>
          <w:sz w:val="28"/>
          <w:szCs w:val="28"/>
        </w:rPr>
        <w:t xml:space="preserve">2. </w:t>
      </w:r>
      <w:r w:rsidRPr="00265ADE">
        <w:rPr>
          <w:rStyle w:val="FontStyle70"/>
          <w:sz w:val="28"/>
          <w:szCs w:val="28"/>
        </w:rPr>
        <w:t>.</w:t>
      </w:r>
      <w:proofErr w:type="gramStart"/>
      <w:r w:rsidRPr="00265ADE">
        <w:rPr>
          <w:rStyle w:val="FontStyle70"/>
          <w:sz w:val="28"/>
          <w:szCs w:val="28"/>
        </w:rPr>
        <w:t>Контроль за</w:t>
      </w:r>
      <w:proofErr w:type="gramEnd"/>
      <w:r w:rsidRPr="00265ADE">
        <w:rPr>
          <w:rStyle w:val="FontStyle70"/>
          <w:sz w:val="28"/>
          <w:szCs w:val="28"/>
        </w:rPr>
        <w:t xml:space="preserve"> выполнением настоящего постановления оставляю за собой</w:t>
      </w:r>
      <w:r w:rsidRPr="007C6F7F">
        <w:rPr>
          <w:rFonts w:ascii="Times New Roman" w:hAnsi="Times New Roman"/>
          <w:sz w:val="28"/>
          <w:szCs w:val="28"/>
        </w:rPr>
        <w:t>.</w:t>
      </w:r>
    </w:p>
    <w:p w:rsidR="00DE75AE" w:rsidRPr="0082021E" w:rsidRDefault="00DE75AE" w:rsidP="00DE75AE">
      <w:pPr>
        <w:rPr>
          <w:rFonts w:ascii="Times New Roman" w:hAnsi="Times New Roman"/>
          <w:sz w:val="28"/>
          <w:szCs w:val="28"/>
        </w:rPr>
      </w:pPr>
      <w:r w:rsidRPr="00DE75AE">
        <w:rPr>
          <w:rFonts w:ascii="Times New Roman" w:hAnsi="Times New Roman"/>
          <w:sz w:val="28"/>
          <w:szCs w:val="28"/>
        </w:rPr>
        <w:t xml:space="preserve"> </w:t>
      </w:r>
      <w:r w:rsidRPr="0082021E">
        <w:rPr>
          <w:rFonts w:ascii="Times New Roman" w:hAnsi="Times New Roman"/>
          <w:sz w:val="28"/>
          <w:szCs w:val="28"/>
        </w:rPr>
        <w:t xml:space="preserve">3. Настоящее постановление вступает в силу с момента подписания и распространяет свое действие на правоотношения, возникшие </w:t>
      </w:r>
      <w:r w:rsidRPr="0082021E">
        <w:rPr>
          <w:rFonts w:ascii="Times New Roman" w:hAnsi="Times New Roman"/>
          <w:color w:val="000000"/>
          <w:sz w:val="28"/>
          <w:szCs w:val="28"/>
        </w:rPr>
        <w:t>с 01.01.2024</w:t>
      </w:r>
      <w:r w:rsidRPr="0082021E">
        <w:rPr>
          <w:rFonts w:ascii="Times New Roman" w:hAnsi="Times New Roman"/>
          <w:sz w:val="28"/>
          <w:szCs w:val="28"/>
        </w:rPr>
        <w:t xml:space="preserve"> года.</w:t>
      </w:r>
    </w:p>
    <w:p w:rsidR="007C6F7F" w:rsidRPr="007C6F7F" w:rsidRDefault="007C6F7F" w:rsidP="007C6F7F">
      <w:pPr>
        <w:pStyle w:val="ConsPlusNormal"/>
        <w:ind w:firstLine="709"/>
        <w:contextualSpacing/>
        <w:jc w:val="both"/>
        <w:rPr>
          <w:rFonts w:ascii="Times New Roman" w:hAnsi="Times New Roman" w:cs="Times New Roman"/>
          <w:sz w:val="28"/>
          <w:szCs w:val="28"/>
        </w:rPr>
      </w:pPr>
    </w:p>
    <w:p w:rsidR="007C6F7F" w:rsidRPr="007C6F7F" w:rsidRDefault="007C6F7F" w:rsidP="007C6F7F">
      <w:pPr>
        <w:pStyle w:val="ConsPlusNormal"/>
        <w:ind w:firstLine="709"/>
        <w:contextualSpacing/>
        <w:jc w:val="both"/>
        <w:rPr>
          <w:rFonts w:ascii="Times New Roman" w:hAnsi="Times New Roman" w:cs="Times New Roman"/>
          <w:sz w:val="28"/>
          <w:szCs w:val="28"/>
        </w:rPr>
      </w:pPr>
    </w:p>
    <w:tbl>
      <w:tblPr>
        <w:tblW w:w="5000" w:type="pct"/>
        <w:tblLook w:val="04A0"/>
      </w:tblPr>
      <w:tblGrid>
        <w:gridCol w:w="6950"/>
        <w:gridCol w:w="2621"/>
      </w:tblGrid>
      <w:tr w:rsidR="007C6F7F" w:rsidRPr="007C6F7F" w:rsidTr="00442245">
        <w:trPr>
          <w:trHeight w:val="80"/>
        </w:trPr>
        <w:tc>
          <w:tcPr>
            <w:tcW w:w="3631" w:type="pct"/>
            <w:shd w:val="clear" w:color="auto" w:fill="auto"/>
          </w:tcPr>
          <w:p w:rsidR="007C6F7F" w:rsidRPr="007C6F7F" w:rsidRDefault="007C6F7F" w:rsidP="00442245">
            <w:pPr>
              <w:ind w:firstLine="0"/>
              <w:rPr>
                <w:rFonts w:ascii="Times New Roman" w:eastAsia="Calibri" w:hAnsi="Times New Roman"/>
                <w:sz w:val="28"/>
                <w:szCs w:val="28"/>
                <w:lang w:eastAsia="en-US"/>
              </w:rPr>
            </w:pPr>
            <w:r>
              <w:rPr>
                <w:rFonts w:ascii="Times New Roman" w:eastAsia="Calibri" w:hAnsi="Times New Roman"/>
                <w:sz w:val="28"/>
                <w:szCs w:val="28"/>
                <w:lang w:eastAsia="en-US"/>
              </w:rPr>
              <w:t xml:space="preserve">Глава </w:t>
            </w:r>
            <w:proofErr w:type="spellStart"/>
            <w:r>
              <w:rPr>
                <w:rFonts w:ascii="Times New Roman" w:eastAsia="Calibri" w:hAnsi="Times New Roman"/>
                <w:sz w:val="28"/>
                <w:szCs w:val="28"/>
                <w:lang w:eastAsia="en-US"/>
              </w:rPr>
              <w:t>Филиппенковского</w:t>
            </w:r>
            <w:proofErr w:type="spellEnd"/>
            <w:r>
              <w:rPr>
                <w:rFonts w:ascii="Times New Roman" w:eastAsia="Calibri" w:hAnsi="Times New Roman"/>
                <w:sz w:val="28"/>
                <w:szCs w:val="28"/>
                <w:lang w:eastAsia="en-US"/>
              </w:rPr>
              <w:t xml:space="preserve"> сельского поселения</w:t>
            </w:r>
          </w:p>
        </w:tc>
        <w:tc>
          <w:tcPr>
            <w:tcW w:w="1369" w:type="pct"/>
            <w:shd w:val="clear" w:color="auto" w:fill="auto"/>
          </w:tcPr>
          <w:p w:rsidR="007C6F7F" w:rsidRPr="007C6F7F" w:rsidRDefault="007C6F7F" w:rsidP="00442245">
            <w:pPr>
              <w:tabs>
                <w:tab w:val="left" w:pos="567"/>
              </w:tabs>
              <w:ind w:firstLine="0"/>
              <w:jc w:val="right"/>
              <w:rPr>
                <w:rFonts w:ascii="Times New Roman" w:eastAsia="Calibri" w:hAnsi="Times New Roman"/>
                <w:sz w:val="28"/>
                <w:szCs w:val="28"/>
                <w:lang w:eastAsia="en-US"/>
              </w:rPr>
            </w:pPr>
            <w:proofErr w:type="spellStart"/>
            <w:r>
              <w:rPr>
                <w:rFonts w:ascii="Times New Roman" w:eastAsia="Calibri" w:hAnsi="Times New Roman"/>
                <w:sz w:val="28"/>
                <w:szCs w:val="28"/>
                <w:lang w:eastAsia="en-US"/>
              </w:rPr>
              <w:t>С.И.Вараксина</w:t>
            </w:r>
            <w:proofErr w:type="spellEnd"/>
          </w:p>
        </w:tc>
      </w:tr>
    </w:tbl>
    <w:p w:rsidR="007C6F7F" w:rsidRPr="000C130A" w:rsidRDefault="007C6F7F" w:rsidP="007C6F7F">
      <w:pPr>
        <w:jc w:val="right"/>
        <w:rPr>
          <w:b/>
          <w:bCs/>
          <w:color w:val="000000"/>
        </w:rPr>
      </w:pPr>
      <w:r w:rsidRPr="007C6F7F">
        <w:rPr>
          <w:rFonts w:ascii="Times New Roman" w:hAnsi="Times New Roman"/>
          <w:sz w:val="28"/>
          <w:szCs w:val="28"/>
        </w:rPr>
        <w:br w:type="page"/>
      </w:r>
      <w:r w:rsidRPr="000C130A">
        <w:rPr>
          <w:b/>
          <w:bCs/>
          <w:color w:val="000000"/>
        </w:rPr>
        <w:lastRenderedPageBreak/>
        <w:t>Утверждено</w:t>
      </w:r>
    </w:p>
    <w:p w:rsidR="007C6F7F" w:rsidRPr="000C130A" w:rsidRDefault="007C6F7F" w:rsidP="007C6F7F">
      <w:pPr>
        <w:jc w:val="right"/>
        <w:rPr>
          <w:b/>
          <w:bCs/>
          <w:color w:val="000000"/>
        </w:rPr>
      </w:pPr>
      <w:r>
        <w:rPr>
          <w:b/>
          <w:bCs/>
          <w:color w:val="000000"/>
        </w:rPr>
        <w:t>Постановлением</w:t>
      </w:r>
    </w:p>
    <w:p w:rsidR="007C6F7F" w:rsidRDefault="007C6F7F" w:rsidP="007C6F7F">
      <w:pPr>
        <w:jc w:val="right"/>
        <w:rPr>
          <w:b/>
          <w:bCs/>
          <w:color w:val="000000"/>
        </w:rPr>
      </w:pPr>
      <w:r>
        <w:rPr>
          <w:b/>
          <w:bCs/>
          <w:color w:val="000000"/>
        </w:rPr>
        <w:t>А</w:t>
      </w:r>
      <w:r w:rsidRPr="000C130A">
        <w:rPr>
          <w:b/>
          <w:bCs/>
          <w:color w:val="000000"/>
        </w:rPr>
        <w:t>дминистрации</w:t>
      </w:r>
      <w:r>
        <w:rPr>
          <w:b/>
          <w:bCs/>
          <w:color w:val="000000"/>
        </w:rPr>
        <w:t xml:space="preserve"> </w:t>
      </w:r>
      <w:proofErr w:type="spellStart"/>
      <w:r>
        <w:rPr>
          <w:b/>
          <w:bCs/>
          <w:color w:val="000000"/>
        </w:rPr>
        <w:t>Филиппенковского</w:t>
      </w:r>
      <w:proofErr w:type="spellEnd"/>
      <w:r>
        <w:rPr>
          <w:b/>
          <w:bCs/>
          <w:color w:val="000000"/>
        </w:rPr>
        <w:t xml:space="preserve"> </w:t>
      </w:r>
    </w:p>
    <w:p w:rsidR="007C6F7F" w:rsidRPr="000C130A" w:rsidRDefault="007C6F7F" w:rsidP="007C6F7F">
      <w:pPr>
        <w:jc w:val="right"/>
        <w:rPr>
          <w:b/>
          <w:bCs/>
          <w:color w:val="000000"/>
        </w:rPr>
      </w:pPr>
      <w:r>
        <w:rPr>
          <w:b/>
          <w:bCs/>
          <w:color w:val="000000"/>
        </w:rPr>
        <w:t>сельского поселения</w:t>
      </w:r>
      <w:r w:rsidRPr="000C130A">
        <w:rPr>
          <w:b/>
          <w:bCs/>
          <w:color w:val="000000"/>
        </w:rPr>
        <w:t xml:space="preserve"> </w:t>
      </w:r>
      <w:proofErr w:type="spellStart"/>
      <w:r w:rsidRPr="000C130A">
        <w:rPr>
          <w:b/>
          <w:bCs/>
          <w:color w:val="000000"/>
        </w:rPr>
        <w:t>Бутурлиновского</w:t>
      </w:r>
      <w:proofErr w:type="spellEnd"/>
    </w:p>
    <w:p w:rsidR="007C6F7F" w:rsidRPr="000C130A" w:rsidRDefault="007C6F7F" w:rsidP="007C6F7F">
      <w:pPr>
        <w:jc w:val="right"/>
        <w:rPr>
          <w:b/>
          <w:bCs/>
          <w:color w:val="000000"/>
        </w:rPr>
      </w:pPr>
      <w:r>
        <w:rPr>
          <w:b/>
          <w:bCs/>
          <w:color w:val="000000"/>
        </w:rPr>
        <w:t>муниципального района</w:t>
      </w:r>
    </w:p>
    <w:p w:rsidR="007C6F7F" w:rsidRPr="004171D1" w:rsidRDefault="00DE75AE" w:rsidP="007C6F7F">
      <w:pPr>
        <w:jc w:val="right"/>
        <w:rPr>
          <w:b/>
          <w:bCs/>
          <w:color w:val="000000"/>
        </w:rPr>
      </w:pPr>
      <w:r w:rsidRPr="00DE75AE">
        <w:rPr>
          <w:b/>
          <w:bCs/>
          <w:color w:val="000000"/>
        </w:rPr>
        <w:t>от 29.</w:t>
      </w:r>
      <w:r w:rsidR="007C6F7F" w:rsidRPr="00DE75AE">
        <w:rPr>
          <w:b/>
          <w:bCs/>
          <w:color w:val="000000"/>
        </w:rPr>
        <w:t>01.2024г. №</w:t>
      </w:r>
      <w:r>
        <w:rPr>
          <w:b/>
          <w:bCs/>
          <w:color w:val="000000"/>
        </w:rPr>
        <w:t>04</w:t>
      </w:r>
    </w:p>
    <w:p w:rsidR="007C6F7F" w:rsidRPr="000C130A" w:rsidRDefault="007C6F7F" w:rsidP="007C6F7F"/>
    <w:p w:rsidR="007C6F7F" w:rsidRDefault="007C6F7F" w:rsidP="007C6F7F"/>
    <w:p w:rsidR="00DE75AE" w:rsidRPr="00DE75AE" w:rsidRDefault="00DE75AE" w:rsidP="00DE75AE">
      <w:pPr>
        <w:pStyle w:val="a3"/>
        <w:rPr>
          <w:rFonts w:ascii="Times New Roman" w:hAnsi="Times New Roman"/>
          <w:b/>
        </w:rPr>
      </w:pPr>
      <w:r w:rsidRPr="00DE75AE">
        <w:rPr>
          <w:rFonts w:ascii="Times New Roman" w:hAnsi="Times New Roman"/>
          <w:b/>
        </w:rPr>
        <w:t xml:space="preserve">ПОЛОЖЕНИЕО </w:t>
      </w:r>
      <w:proofErr w:type="gramStart"/>
      <w:r w:rsidRPr="00DE75AE">
        <w:rPr>
          <w:rFonts w:ascii="Times New Roman" w:hAnsi="Times New Roman"/>
          <w:b/>
        </w:rPr>
        <w:t>ПОРЯДКЕ</w:t>
      </w:r>
      <w:proofErr w:type="gramEnd"/>
      <w:r w:rsidRPr="00DE75AE">
        <w:rPr>
          <w:rFonts w:ascii="Times New Roman" w:hAnsi="Times New Roman"/>
          <w:b/>
        </w:rPr>
        <w:t xml:space="preserve"> И РАЗМЕРАХ ВОЗМЕЩЕНИЯ РАСХОДОВ, СВЯЗАННЫХ СО СЛУЖЕБНЫМИ КОМАНДИРОВКАМИ, РАБОТНИКАМ АДМИНИСТРАЦИИ </w:t>
      </w:r>
      <w:r>
        <w:rPr>
          <w:rFonts w:ascii="Times New Roman" w:hAnsi="Times New Roman"/>
          <w:b/>
        </w:rPr>
        <w:t>ФИЛИППЕНКОВСКОГО</w:t>
      </w:r>
      <w:r w:rsidRPr="00DE75AE">
        <w:rPr>
          <w:rFonts w:ascii="Times New Roman" w:hAnsi="Times New Roman"/>
          <w:b/>
        </w:rPr>
        <w:t xml:space="preserve"> СЕЛЬСКОГО ПОСЕЛЕНИЯ БУТУРЛИНОВСКОГО МУНИЦИПАЛЬНОГО РАЙОНА И ПОДВЕДОМСТВЕННЫХ ЕЙ КАЗЕННЫХ И БЮДЖЕТНЫХ УЧРЕЖДЕНИЙ</w:t>
      </w:r>
    </w:p>
    <w:p w:rsidR="00DE75AE" w:rsidRPr="00BA4DE7" w:rsidRDefault="00DE75AE" w:rsidP="00DE75AE">
      <w:pPr>
        <w:rPr>
          <w:rFonts w:ascii="Times New Roman" w:eastAsia="Calibri" w:hAnsi="Times New Roman"/>
          <w:lang w:eastAsia="en-US"/>
        </w:rPr>
      </w:pPr>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1. Общие положения</w:t>
      </w:r>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 xml:space="preserve">1.1. Настоящее Положение устанавливает порядок и размеры возмещения расходов, связанных со служебными командировками (далее - командировки) на территории Российской Федерации и иностранных государств, работникам администрации </w:t>
      </w:r>
      <w:proofErr w:type="spellStart"/>
      <w:r>
        <w:rPr>
          <w:rFonts w:ascii="Times New Roman" w:hAnsi="Times New Roman"/>
          <w:sz w:val="28"/>
          <w:szCs w:val="28"/>
        </w:rPr>
        <w:t>Филиппенковского</w:t>
      </w:r>
      <w:proofErr w:type="spellEnd"/>
      <w:r w:rsidRPr="00DE75AE">
        <w:rPr>
          <w:rFonts w:ascii="Times New Roman" w:hAnsi="Times New Roman"/>
          <w:sz w:val="28"/>
          <w:szCs w:val="28"/>
        </w:rPr>
        <w:t xml:space="preserve"> сельского поселения </w:t>
      </w:r>
      <w:proofErr w:type="spellStart"/>
      <w:r w:rsidRPr="00DE75AE">
        <w:rPr>
          <w:rFonts w:ascii="Times New Roman" w:hAnsi="Times New Roman"/>
          <w:sz w:val="28"/>
          <w:szCs w:val="28"/>
        </w:rPr>
        <w:t>Бутурлиновского</w:t>
      </w:r>
      <w:proofErr w:type="spellEnd"/>
      <w:r w:rsidRPr="00DE75AE">
        <w:rPr>
          <w:rFonts w:ascii="Times New Roman" w:hAnsi="Times New Roman"/>
          <w:sz w:val="28"/>
          <w:szCs w:val="28"/>
        </w:rPr>
        <w:t xml:space="preserve"> муниципального района, казенных и бюджетных учреждений, в отношении которых функции и полномочия учредителя осуществляет администрация </w:t>
      </w:r>
      <w:proofErr w:type="spellStart"/>
      <w:r>
        <w:rPr>
          <w:rFonts w:ascii="Times New Roman" w:hAnsi="Times New Roman"/>
          <w:sz w:val="28"/>
          <w:szCs w:val="28"/>
        </w:rPr>
        <w:t>Филиппенковского</w:t>
      </w:r>
      <w:proofErr w:type="spellEnd"/>
      <w:r w:rsidRPr="00DE75AE">
        <w:rPr>
          <w:rFonts w:ascii="Times New Roman" w:hAnsi="Times New Roman"/>
          <w:sz w:val="28"/>
          <w:szCs w:val="28"/>
        </w:rPr>
        <w:t xml:space="preserve"> сельского поселения </w:t>
      </w:r>
      <w:proofErr w:type="spellStart"/>
      <w:r w:rsidRPr="00DE75AE">
        <w:rPr>
          <w:rFonts w:ascii="Times New Roman" w:hAnsi="Times New Roman"/>
          <w:sz w:val="28"/>
          <w:szCs w:val="28"/>
        </w:rPr>
        <w:t>Бутурлиновского</w:t>
      </w:r>
      <w:proofErr w:type="spellEnd"/>
      <w:r w:rsidRPr="00DE75AE">
        <w:rPr>
          <w:rFonts w:ascii="Times New Roman" w:hAnsi="Times New Roman"/>
          <w:sz w:val="28"/>
          <w:szCs w:val="28"/>
        </w:rPr>
        <w:t xml:space="preserve"> муниципального района (далее - работники).</w:t>
      </w:r>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1.2. В настоящем Положении используются следующие понятия:</w:t>
      </w:r>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место постоянной работы - место расположения муниципального учреждения, работа в котором обусловлена трудовым договором (далее - учреждение);</w:t>
      </w:r>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работодатель:</w:t>
      </w:r>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а) для руководителя учреждения - уполномоченное должностное лицо, наделенное правами и обязанностями работодателя;</w:t>
      </w:r>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б) для остальных работников - руководитель учреждения.</w:t>
      </w:r>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1.3. При направлении работника в командировку ему возмещаются:</w:t>
      </w:r>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расходы по проезду к месту командирования и обратно - к месту постоянной работы;</w:t>
      </w:r>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расходы по проезду из одного населенного пункта в другой, если работник командирован в несколько организаций, расположенных в разных населенных пунктах;</w:t>
      </w:r>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расходы по найму жилого помещения;</w:t>
      </w:r>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дополнительные расходы, связанные с проживанием вне места постоянного жительства (суточные);</w:t>
      </w:r>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иные расходы, связанные с командировкой и подтвержденные соответствующими документами (при условии, что они произведены работником с разрешения работодателя).</w:t>
      </w:r>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 xml:space="preserve">1.4. Работнику </w:t>
      </w:r>
      <w:proofErr w:type="gramStart"/>
      <w:r w:rsidRPr="00DE75AE">
        <w:rPr>
          <w:rFonts w:ascii="Times New Roman" w:hAnsi="Times New Roman"/>
          <w:sz w:val="28"/>
          <w:szCs w:val="28"/>
        </w:rPr>
        <w:t>при направлении его в командировку на территорию иностранного государства при предоставлении подтверждающих документов в размерах</w:t>
      </w:r>
      <w:proofErr w:type="gramEnd"/>
      <w:r w:rsidRPr="00DE75AE">
        <w:rPr>
          <w:rFonts w:ascii="Times New Roman" w:hAnsi="Times New Roman"/>
          <w:sz w:val="28"/>
          <w:szCs w:val="28"/>
        </w:rPr>
        <w:t xml:space="preserve"> фактических затрат дополнительно возмещаются:</w:t>
      </w:r>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 xml:space="preserve">расходы на оформление заграничного паспорта, визы и других выездных </w:t>
      </w:r>
      <w:r w:rsidRPr="00DE75AE">
        <w:rPr>
          <w:rFonts w:ascii="Times New Roman" w:hAnsi="Times New Roman"/>
          <w:sz w:val="28"/>
          <w:szCs w:val="28"/>
        </w:rPr>
        <w:lastRenderedPageBreak/>
        <w:t>документов;</w:t>
      </w:r>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обязательные консульские и аэродромные сборы;</w:t>
      </w:r>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сборы за право въезда или транзита автомобильного транспорта;</w:t>
      </w:r>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расходы на оформление обязательной медицинской страховки;</w:t>
      </w:r>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иные обязательные платежи и сборы.</w:t>
      </w:r>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1.5. Средний заработок за период нахождения работника в командировке, а также за дни нахождения в пути, в том числе за время вынужденной остановки в пути, сохраняется за все дни работы по графику, установленному в командирующей организации.</w:t>
      </w:r>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1.6. При направлении работника в командировку ему выдается денежный аванс на оплату расходов по проезду к месту командирования и обратно, по найму жилого помещения и дополнительных расходов, связанных с проживанием вне места постоянного жительства (суточные).</w:t>
      </w:r>
    </w:p>
    <w:p w:rsidR="00DE75AE" w:rsidRPr="00DE75AE" w:rsidRDefault="00DE75AE" w:rsidP="00DE75AE">
      <w:pPr>
        <w:widowControl w:val="0"/>
        <w:autoSpaceDE w:val="0"/>
        <w:autoSpaceDN w:val="0"/>
        <w:rPr>
          <w:rFonts w:ascii="Times New Roman" w:hAnsi="Times New Roman"/>
          <w:sz w:val="28"/>
          <w:szCs w:val="28"/>
        </w:rPr>
      </w:pPr>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2. Расходы по проезду к месту служебной командировки и обратно</w:t>
      </w:r>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 xml:space="preserve">2.1. </w:t>
      </w:r>
      <w:proofErr w:type="gramStart"/>
      <w:r w:rsidRPr="00DE75AE">
        <w:rPr>
          <w:rFonts w:ascii="Times New Roman" w:hAnsi="Times New Roman"/>
          <w:sz w:val="28"/>
          <w:szCs w:val="28"/>
        </w:rPr>
        <w:t>Возмещение расходов по проезду к месту командировки на территории Российской Федерации и обратно к месту постоянной работы и по проезду из одного населенного пункта в другой, если работник командирован в несколько организаций, расположенных в разных населенных пунктах, включают расходы по проезду транспортом общего пользования соответственно к станции, пристани, аэропорту и от станции, пристани, аэропорта, если они находятся за чертой населенного</w:t>
      </w:r>
      <w:proofErr w:type="gramEnd"/>
      <w:r w:rsidRPr="00DE75AE">
        <w:rPr>
          <w:rFonts w:ascii="Times New Roman" w:hAnsi="Times New Roman"/>
          <w:sz w:val="28"/>
          <w:szCs w:val="28"/>
        </w:rPr>
        <w:t xml:space="preserve"> пункта, при наличии документов (билетов), подтверждающих эти расходы, а также оплату услуг по оформлению проездных документов и предоставлению в поездах постельных принадлежностей, по следующим нормам:</w:t>
      </w:r>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 xml:space="preserve">а) главе </w:t>
      </w:r>
      <w:proofErr w:type="spellStart"/>
      <w:r>
        <w:rPr>
          <w:rFonts w:ascii="Times New Roman" w:hAnsi="Times New Roman"/>
          <w:sz w:val="28"/>
          <w:szCs w:val="28"/>
        </w:rPr>
        <w:t>Филиппенковского</w:t>
      </w:r>
      <w:proofErr w:type="spellEnd"/>
      <w:r w:rsidRPr="00DE75AE">
        <w:rPr>
          <w:rFonts w:ascii="Times New Roman" w:hAnsi="Times New Roman"/>
          <w:sz w:val="28"/>
          <w:szCs w:val="28"/>
        </w:rPr>
        <w:t xml:space="preserve"> сельского поселения:</w:t>
      </w:r>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 водным транспортом - по тарифам, установленным перевозчиком, но не выше стоимости проезда в каюте «люкс» с комплексным обслуживанием пассажиров;</w:t>
      </w:r>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 xml:space="preserve">- железнодорожным транспортом </w:t>
      </w:r>
      <w:proofErr w:type="gramStart"/>
      <w:r w:rsidRPr="00DE75AE">
        <w:rPr>
          <w:rFonts w:ascii="Times New Roman" w:hAnsi="Times New Roman"/>
          <w:sz w:val="28"/>
          <w:szCs w:val="28"/>
        </w:rPr>
        <w:t>-в</w:t>
      </w:r>
      <w:proofErr w:type="gramEnd"/>
      <w:r w:rsidRPr="00DE75AE">
        <w:rPr>
          <w:rFonts w:ascii="Times New Roman" w:hAnsi="Times New Roman"/>
          <w:sz w:val="28"/>
          <w:szCs w:val="28"/>
        </w:rPr>
        <w:t xml:space="preserve"> вагоне повышенной комфортности, отнесенном к вагонам </w:t>
      </w:r>
      <w:proofErr w:type="spellStart"/>
      <w:r w:rsidRPr="00DE75AE">
        <w:rPr>
          <w:rFonts w:ascii="Times New Roman" w:hAnsi="Times New Roman"/>
          <w:sz w:val="28"/>
          <w:szCs w:val="28"/>
        </w:rPr>
        <w:t>бизнес-класса</w:t>
      </w:r>
      <w:proofErr w:type="spellEnd"/>
      <w:r w:rsidRPr="00DE75AE">
        <w:rPr>
          <w:rFonts w:ascii="Times New Roman" w:hAnsi="Times New Roman"/>
          <w:sz w:val="28"/>
          <w:szCs w:val="28"/>
        </w:rPr>
        <w:t xml:space="preserve">, с двухместными купе категории "СВ" или в вагоне категории «С» с местами для сидения, соответствующими требованиям, предъявляемым к вагонам </w:t>
      </w:r>
      <w:proofErr w:type="spellStart"/>
      <w:r w:rsidRPr="00DE75AE">
        <w:rPr>
          <w:rFonts w:ascii="Times New Roman" w:hAnsi="Times New Roman"/>
          <w:sz w:val="28"/>
          <w:szCs w:val="28"/>
        </w:rPr>
        <w:t>бизнес-класса</w:t>
      </w:r>
      <w:proofErr w:type="spellEnd"/>
      <w:r w:rsidRPr="00DE75AE">
        <w:rPr>
          <w:rFonts w:ascii="Times New Roman" w:hAnsi="Times New Roman"/>
          <w:sz w:val="28"/>
          <w:szCs w:val="28"/>
        </w:rPr>
        <w:t>;</w:t>
      </w:r>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 xml:space="preserve">- воздушным транспортом - по билету </w:t>
      </w:r>
      <w:r w:rsidRPr="00DE75AE">
        <w:rPr>
          <w:rFonts w:ascii="Times New Roman" w:hAnsi="Times New Roman"/>
          <w:sz w:val="28"/>
          <w:szCs w:val="28"/>
          <w:lang w:val="en-US"/>
        </w:rPr>
        <w:t>I</w:t>
      </w:r>
      <w:r w:rsidRPr="00DE75AE">
        <w:rPr>
          <w:rFonts w:ascii="Times New Roman" w:hAnsi="Times New Roman"/>
          <w:sz w:val="28"/>
          <w:szCs w:val="28"/>
        </w:rPr>
        <w:t xml:space="preserve"> класса.</w:t>
      </w:r>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б) остальным работникам:</w:t>
      </w:r>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 автомобильным транспортом - в автотранспортном средстве общего пользования (кроме такси);</w:t>
      </w:r>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 водным транспортом - по тарифам, установленным перевозчиком, но не выше стоимости проезда в четырехместной каюте с комплексным обслуживанием пассажиров;</w:t>
      </w:r>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 железнодорожным транспортом - по билету в вагоне, отнесенном к вагонам экономического класса, с четырехместными купе категории "К";</w:t>
      </w:r>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 воздушным транспортом - по билету экономического класса.</w:t>
      </w:r>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 xml:space="preserve">2.2. </w:t>
      </w:r>
      <w:proofErr w:type="gramStart"/>
      <w:r w:rsidRPr="00DE75AE">
        <w:rPr>
          <w:rFonts w:ascii="Times New Roman" w:hAnsi="Times New Roman"/>
          <w:sz w:val="28"/>
          <w:szCs w:val="28"/>
        </w:rPr>
        <w:t xml:space="preserve">В случае проезда работника на основании письменного решения работодателя к месту командирования и (или) обратно к месту работы на </w:t>
      </w:r>
      <w:r w:rsidRPr="00DE75AE">
        <w:rPr>
          <w:rFonts w:ascii="Times New Roman" w:hAnsi="Times New Roman"/>
          <w:sz w:val="28"/>
          <w:szCs w:val="28"/>
        </w:rPr>
        <w:lastRenderedPageBreak/>
        <w:t>служебном транспорте, на транспорте, находящемся в собственности работника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работником по возвращении из командировки работодателю с приложением документов, подтверждающих использование указанного транспорта для</w:t>
      </w:r>
      <w:proofErr w:type="gramEnd"/>
      <w:r w:rsidRPr="00DE75AE">
        <w:rPr>
          <w:rFonts w:ascii="Times New Roman" w:hAnsi="Times New Roman"/>
          <w:sz w:val="28"/>
          <w:szCs w:val="28"/>
        </w:rPr>
        <w:t xml:space="preserve">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2.3. Расходы по проезду при направлении работника в командировку за пределы Российской Федерации возмещаются по фактическим затратам, подтвержденным проездными документами.</w:t>
      </w:r>
    </w:p>
    <w:p w:rsidR="00DE75AE" w:rsidRPr="00DE75AE" w:rsidRDefault="00DE75AE" w:rsidP="00DE75AE">
      <w:pPr>
        <w:widowControl w:val="0"/>
        <w:autoSpaceDE w:val="0"/>
        <w:autoSpaceDN w:val="0"/>
        <w:rPr>
          <w:rFonts w:ascii="Times New Roman" w:hAnsi="Times New Roman"/>
          <w:sz w:val="28"/>
          <w:szCs w:val="28"/>
        </w:rPr>
      </w:pPr>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3. Расходы по найму жилого помещения</w:t>
      </w:r>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3.1. Возмещение расходов по найму жилого помещения (кроме случая, когда направленному в командировку работнику предоставляется бесплатное помещение) на территории Российской Федерации осуществляется по фактическим затратам, подтвержденным соответствующими документами по следующим нормам:</w:t>
      </w:r>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 xml:space="preserve">а) главе </w:t>
      </w:r>
      <w:proofErr w:type="spellStart"/>
      <w:r>
        <w:rPr>
          <w:rFonts w:ascii="Times New Roman" w:hAnsi="Times New Roman"/>
          <w:sz w:val="28"/>
          <w:szCs w:val="28"/>
        </w:rPr>
        <w:t>Филиппенковского</w:t>
      </w:r>
      <w:proofErr w:type="spellEnd"/>
      <w:r w:rsidRPr="00DE75AE">
        <w:rPr>
          <w:rFonts w:ascii="Times New Roman" w:hAnsi="Times New Roman"/>
          <w:sz w:val="28"/>
          <w:szCs w:val="28"/>
        </w:rPr>
        <w:t xml:space="preserve"> сельского поселения:</w:t>
      </w:r>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 не более стоимости двухкомнатного номера;</w:t>
      </w:r>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б) остальным работникам:</w:t>
      </w:r>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 не более стоимости однокомнатного (одноместного) стандартного номера.</w:t>
      </w:r>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3.2. Если работник по окончании рабочего дня по согласованию с работодателем остается в месте командирования, то возмещение ему расходов по найму жилого помещения осуществляется по фактическим затратам, подтвержденным соответствующими документами, по нормам, установленным пунктом 3.1 настоящего Положения.</w:t>
      </w:r>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 xml:space="preserve">3.3. В случае если в населенном пункте отсутствует гостиница, командированный работник осуществляет </w:t>
      </w:r>
      <w:proofErr w:type="spellStart"/>
      <w:r w:rsidRPr="00DE75AE">
        <w:rPr>
          <w:rFonts w:ascii="Times New Roman" w:hAnsi="Times New Roman"/>
          <w:sz w:val="28"/>
          <w:szCs w:val="28"/>
        </w:rPr>
        <w:t>найм</w:t>
      </w:r>
      <w:proofErr w:type="spellEnd"/>
      <w:r w:rsidRPr="00DE75AE">
        <w:rPr>
          <w:rFonts w:ascii="Times New Roman" w:hAnsi="Times New Roman"/>
          <w:sz w:val="28"/>
          <w:szCs w:val="28"/>
        </w:rPr>
        <w:t xml:space="preserve"> иного отдельного жилого </w:t>
      </w:r>
      <w:proofErr w:type="gramStart"/>
      <w:r w:rsidRPr="00DE75AE">
        <w:rPr>
          <w:rFonts w:ascii="Times New Roman" w:hAnsi="Times New Roman"/>
          <w:sz w:val="28"/>
          <w:szCs w:val="28"/>
        </w:rPr>
        <w:t>помещения</w:t>
      </w:r>
      <w:proofErr w:type="gramEnd"/>
      <w:r w:rsidRPr="00DE75AE">
        <w:rPr>
          <w:rFonts w:ascii="Times New Roman" w:hAnsi="Times New Roman"/>
          <w:sz w:val="28"/>
          <w:szCs w:val="28"/>
        </w:rPr>
        <w:t xml:space="preserve"> либо аналогичного жилого помещения в ближайшем населенном пункте.</w:t>
      </w:r>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 xml:space="preserve">При отсутствии подтверждающих документов (в случае не предоставления места в гостинице) расходы за </w:t>
      </w:r>
      <w:proofErr w:type="spellStart"/>
      <w:r w:rsidRPr="00DE75AE">
        <w:rPr>
          <w:rFonts w:ascii="Times New Roman" w:hAnsi="Times New Roman"/>
          <w:sz w:val="28"/>
          <w:szCs w:val="28"/>
        </w:rPr>
        <w:t>найм</w:t>
      </w:r>
      <w:proofErr w:type="spellEnd"/>
      <w:r w:rsidRPr="00DE75AE">
        <w:rPr>
          <w:rFonts w:ascii="Times New Roman" w:hAnsi="Times New Roman"/>
          <w:sz w:val="28"/>
          <w:szCs w:val="28"/>
        </w:rPr>
        <w:t xml:space="preserve"> жилого помещения возмещаются в размере 30 процентов установленной нормы суточных за каждый день нахождения в служебной командировке.</w:t>
      </w:r>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3.4. В случае вынужденной остановки в пути работнику возмещаются расходы по найму жилого помещения, подтвержденные соответствующими документами, в порядке и размерах, определяемых настоящим Положением.</w:t>
      </w:r>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 xml:space="preserve">3.5. </w:t>
      </w:r>
      <w:proofErr w:type="gramStart"/>
      <w:r w:rsidRPr="00DE75AE">
        <w:rPr>
          <w:rFonts w:ascii="Times New Roman" w:hAnsi="Times New Roman"/>
          <w:sz w:val="28"/>
          <w:szCs w:val="28"/>
        </w:rPr>
        <w:t xml:space="preserve">Работнику в случае временной нетрудоспособности, удостоверенной в установленном порядке листком нетрудоспособности,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w:t>
      </w:r>
      <w:r w:rsidRPr="00DE75AE">
        <w:rPr>
          <w:rFonts w:ascii="Times New Roman" w:hAnsi="Times New Roman"/>
          <w:sz w:val="28"/>
          <w:szCs w:val="28"/>
        </w:rPr>
        <w:lastRenderedPageBreak/>
        <w:t>возложенного на него служебного поручения или вернуться к месту постоянного жительства.</w:t>
      </w:r>
      <w:proofErr w:type="gramEnd"/>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 xml:space="preserve">3.6. </w:t>
      </w:r>
      <w:proofErr w:type="gramStart"/>
      <w:r w:rsidRPr="00DE75AE">
        <w:rPr>
          <w:rFonts w:ascii="Times New Roman" w:hAnsi="Times New Roman"/>
          <w:sz w:val="28"/>
          <w:szCs w:val="28"/>
        </w:rPr>
        <w:t>Расходы по найму жилого помещения при направлении работника в командировку за пределы Российской Федерации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установленные Приказом Министерства финансов Российской Федерации от 02.08.2004 N 64н "Об установлении предельных норм возмещения расходов по найму жилого помещения в иностранной валюте при служебных командировках на территории</w:t>
      </w:r>
      <w:proofErr w:type="gramEnd"/>
      <w:r w:rsidRPr="00DE75AE">
        <w:rPr>
          <w:rFonts w:ascii="Times New Roman" w:hAnsi="Times New Roman"/>
          <w:sz w:val="28"/>
          <w:szCs w:val="28"/>
        </w:rPr>
        <w:t xml:space="preserve">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учреждениях".</w:t>
      </w:r>
    </w:p>
    <w:p w:rsidR="00DE75AE" w:rsidRPr="00DE75AE" w:rsidRDefault="00DE75AE" w:rsidP="00DE75AE">
      <w:pPr>
        <w:widowControl w:val="0"/>
        <w:autoSpaceDE w:val="0"/>
        <w:autoSpaceDN w:val="0"/>
        <w:rPr>
          <w:rFonts w:ascii="Times New Roman" w:hAnsi="Times New Roman"/>
          <w:sz w:val="28"/>
          <w:szCs w:val="28"/>
        </w:rPr>
      </w:pPr>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4. Дополнительные расходы, связанные с проживанием вне места постоянного жительства (суточные)</w:t>
      </w:r>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4.1. Дополнительные расходы, связанные с проживанием вне места жительства (суточные), возмещаются работнику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 в размерах, установленных Положением.</w:t>
      </w:r>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4.2. Выплата суточных производится в следующих размерах:</w:t>
      </w:r>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при направлении в командировку в города Москву и Санкт-Петербург - в размере 250 рублей;</w:t>
      </w:r>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при направлении в командировку в города республиканского значения, краевые и областные центры субъектов Российской Федерации - в размере 200 рублей;</w:t>
      </w:r>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при направлении в командировку в другие населенные пункты - в размере 100 рублей.</w:t>
      </w:r>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4.3. При командировках в местность, откуда работник,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жительства, суточные не выплачиваются.</w:t>
      </w:r>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работодателем с учетом дальности расстояния, условий транспортного сообщения, характера выполняемого задания, а также необходимости создания работнику условий для отдыха.</w:t>
      </w:r>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4.4. За время нахождения в пути работника, направляемого в командировку за пределы территории Российской Федерации, суточные выплачиваются:</w:t>
      </w:r>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1) при проезде по территории Российской Федерации - в порядке и размерах, установленных пунктом 4.2 настоящего Положения;</w:t>
      </w:r>
    </w:p>
    <w:p w:rsidR="00DE75AE" w:rsidRPr="00DE75AE" w:rsidRDefault="00DE75AE" w:rsidP="00DE75AE">
      <w:pPr>
        <w:widowControl w:val="0"/>
        <w:autoSpaceDE w:val="0"/>
        <w:autoSpaceDN w:val="0"/>
        <w:rPr>
          <w:rFonts w:ascii="Times New Roman" w:hAnsi="Times New Roman"/>
          <w:sz w:val="28"/>
          <w:szCs w:val="28"/>
        </w:rPr>
      </w:pPr>
      <w:proofErr w:type="gramStart"/>
      <w:r w:rsidRPr="00DE75AE">
        <w:rPr>
          <w:rFonts w:ascii="Times New Roman" w:hAnsi="Times New Roman"/>
          <w:sz w:val="28"/>
          <w:szCs w:val="28"/>
        </w:rPr>
        <w:t xml:space="preserve">2) при проезде по территории иностранного государства - в рублях по </w:t>
      </w:r>
      <w:r w:rsidRPr="00DE75AE">
        <w:rPr>
          <w:rFonts w:ascii="Times New Roman" w:hAnsi="Times New Roman"/>
          <w:sz w:val="28"/>
          <w:szCs w:val="28"/>
        </w:rPr>
        <w:lastRenderedPageBreak/>
        <w:t>нормам, установленным Постановлением Правительства Российской Федерации от 26.12.2005 N 812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w:t>
      </w:r>
      <w:proofErr w:type="gramEnd"/>
      <w:r w:rsidRPr="00DE75AE">
        <w:rPr>
          <w:rFonts w:ascii="Times New Roman" w:hAnsi="Times New Roman"/>
          <w:sz w:val="28"/>
          <w:szCs w:val="28"/>
        </w:rPr>
        <w:t xml:space="preserve"> государственных учреждений":</w:t>
      </w:r>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а) в случае наличия у командированного работника справки банка об обмене валюты - по курсу обмена валюты;</w:t>
      </w:r>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б) при отсутствии у командированного работника справки об обмене валюты - по курсу Центрального Банка Российской Федерации на дату предоставления авансового отчета.</w:t>
      </w:r>
    </w:p>
    <w:p w:rsidR="00DE75AE" w:rsidRPr="00DE75AE" w:rsidRDefault="00DE75AE" w:rsidP="00DE75AE">
      <w:pPr>
        <w:widowControl w:val="0"/>
        <w:autoSpaceDE w:val="0"/>
        <w:autoSpaceDN w:val="0"/>
        <w:rPr>
          <w:rFonts w:ascii="Times New Roman" w:hAnsi="Times New Roman"/>
          <w:sz w:val="28"/>
          <w:szCs w:val="28"/>
        </w:rPr>
      </w:pPr>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5. Иные расходы, связанные со служебной командировкой</w:t>
      </w:r>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5.1. Иные расходы (бронирование найма жилого помещения, оплата телефонных переговоров, расходы, связанные со сдачей ранее приобретенных проездных билетов в связи с погодными условиями или по иным уважительным причинам и другие), связанные с командировкой на территории Российской Федерации и произведенные с разрешения работодателя, возмещаются работнику при предоставлении документов, подтверждающих эти расходы.</w:t>
      </w:r>
    </w:p>
    <w:p w:rsidR="00DE75AE" w:rsidRPr="00DE75AE" w:rsidRDefault="00DE75AE" w:rsidP="00DE75AE">
      <w:pPr>
        <w:widowControl w:val="0"/>
        <w:autoSpaceDE w:val="0"/>
        <w:autoSpaceDN w:val="0"/>
        <w:rPr>
          <w:rFonts w:ascii="Times New Roman" w:hAnsi="Times New Roman"/>
          <w:sz w:val="28"/>
          <w:szCs w:val="28"/>
        </w:rPr>
      </w:pPr>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6. Заключительные положения</w:t>
      </w:r>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6.1. Работник по возвращении из командировки обязан представить работодателю в течение 3 рабочих дней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 командировкой.</w:t>
      </w:r>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6.2. Возмещение расходов в размерах, установленных настоящим Положением, производится в пределах ассигнований, выделенных из муниципального бюджета на командировки.</w:t>
      </w:r>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6.3. Расходы, превышающие размеры, установленные настоящим Положением, а также иные связанные с командировками расходы возмещаются:</w:t>
      </w:r>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а) при условии, что они произведены работником с разрешения работодателя:</w:t>
      </w:r>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за счет экономии средств, выделенных из муниципального бюджета на финансовое обеспечение деятельности органов местного самоуправления;</w:t>
      </w:r>
    </w:p>
    <w:p w:rsidR="00DE75AE" w:rsidRPr="00DE75AE" w:rsidRDefault="00DE75AE" w:rsidP="00DE75AE">
      <w:pPr>
        <w:widowControl w:val="0"/>
        <w:autoSpaceDE w:val="0"/>
        <w:autoSpaceDN w:val="0"/>
        <w:rPr>
          <w:rFonts w:ascii="Times New Roman" w:hAnsi="Times New Roman"/>
          <w:sz w:val="28"/>
          <w:szCs w:val="28"/>
        </w:rPr>
      </w:pPr>
      <w:r w:rsidRPr="00DE75AE">
        <w:rPr>
          <w:rFonts w:ascii="Times New Roman" w:hAnsi="Times New Roman"/>
          <w:sz w:val="28"/>
          <w:szCs w:val="28"/>
        </w:rPr>
        <w:t>б) при отсутствии разрешения работодателя - за счет работника.</w:t>
      </w:r>
    </w:p>
    <w:p w:rsidR="00DE75AE" w:rsidRPr="00DE75AE" w:rsidRDefault="00DE75AE" w:rsidP="00DE75AE">
      <w:pPr>
        <w:widowControl w:val="0"/>
        <w:autoSpaceDE w:val="0"/>
        <w:autoSpaceDN w:val="0"/>
        <w:rPr>
          <w:rFonts w:ascii="Times New Roman" w:hAnsi="Times New Roman"/>
          <w:sz w:val="28"/>
          <w:szCs w:val="28"/>
        </w:rPr>
      </w:pPr>
    </w:p>
    <w:p w:rsidR="00DE75AE" w:rsidRPr="00DE75AE" w:rsidRDefault="00DE75AE" w:rsidP="00DE75AE">
      <w:pPr>
        <w:rPr>
          <w:rFonts w:ascii="Times New Roman" w:hAnsi="Times New Roman"/>
          <w:sz w:val="28"/>
          <w:szCs w:val="28"/>
        </w:rPr>
      </w:pPr>
    </w:p>
    <w:p w:rsidR="005B037A" w:rsidRPr="00DE75AE" w:rsidRDefault="005B037A">
      <w:pPr>
        <w:rPr>
          <w:rFonts w:ascii="Times New Roman" w:hAnsi="Times New Roman"/>
          <w:sz w:val="28"/>
          <w:szCs w:val="28"/>
        </w:rPr>
      </w:pPr>
    </w:p>
    <w:sectPr w:rsidR="005B037A" w:rsidRPr="00DE75AE" w:rsidSect="005B03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726C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6F7F"/>
    <w:rsid w:val="00025FA3"/>
    <w:rsid w:val="001A4B50"/>
    <w:rsid w:val="005B037A"/>
    <w:rsid w:val="006A30D3"/>
    <w:rsid w:val="007C6F7F"/>
    <w:rsid w:val="00CC1182"/>
    <w:rsid w:val="00DE75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C6F7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6F7F"/>
    <w:pPr>
      <w:widowControl w:val="0"/>
      <w:autoSpaceDE w:val="0"/>
      <w:autoSpaceDN w:val="0"/>
      <w:spacing w:after="0" w:line="240" w:lineRule="auto"/>
    </w:pPr>
    <w:rPr>
      <w:rFonts w:ascii="Calibri" w:eastAsia="Times New Roman" w:hAnsi="Calibri" w:cs="Calibri"/>
      <w:szCs w:val="20"/>
      <w:lang w:eastAsia="ru-RU"/>
    </w:rPr>
  </w:style>
  <w:style w:type="paragraph" w:customStyle="1" w:styleId="Title">
    <w:name w:val="Title!Название НПА"/>
    <w:basedOn w:val="a"/>
    <w:rsid w:val="007C6F7F"/>
    <w:pPr>
      <w:spacing w:before="240" w:after="60"/>
      <w:jc w:val="center"/>
      <w:outlineLvl w:val="0"/>
    </w:pPr>
    <w:rPr>
      <w:rFonts w:cs="Arial"/>
      <w:b/>
      <w:bCs/>
      <w:kern w:val="28"/>
      <w:sz w:val="32"/>
      <w:szCs w:val="32"/>
    </w:rPr>
  </w:style>
  <w:style w:type="paragraph" w:styleId="a3">
    <w:name w:val="caption"/>
    <w:aliases w:val="НАЗВАНИЕ"/>
    <w:basedOn w:val="a"/>
    <w:next w:val="a"/>
    <w:qFormat/>
    <w:rsid w:val="007C6F7F"/>
    <w:pPr>
      <w:widowControl w:val="0"/>
      <w:autoSpaceDE w:val="0"/>
      <w:autoSpaceDN w:val="0"/>
      <w:adjustRightInd w:val="0"/>
      <w:ind w:firstLine="0"/>
      <w:jc w:val="center"/>
    </w:pPr>
    <w:rPr>
      <w:iCs/>
      <w:szCs w:val="32"/>
    </w:rPr>
  </w:style>
  <w:style w:type="paragraph" w:styleId="a4">
    <w:name w:val="Balloon Text"/>
    <w:basedOn w:val="a"/>
    <w:link w:val="a5"/>
    <w:uiPriority w:val="99"/>
    <w:semiHidden/>
    <w:unhideWhenUsed/>
    <w:rsid w:val="007C6F7F"/>
    <w:rPr>
      <w:rFonts w:ascii="Tahoma" w:hAnsi="Tahoma" w:cs="Tahoma"/>
      <w:sz w:val="16"/>
      <w:szCs w:val="16"/>
    </w:rPr>
  </w:style>
  <w:style w:type="character" w:customStyle="1" w:styleId="a5">
    <w:name w:val="Текст выноски Знак"/>
    <w:basedOn w:val="a0"/>
    <w:link w:val="a4"/>
    <w:uiPriority w:val="99"/>
    <w:semiHidden/>
    <w:rsid w:val="007C6F7F"/>
    <w:rPr>
      <w:rFonts w:ascii="Tahoma" w:eastAsia="Times New Roman" w:hAnsi="Tahoma" w:cs="Tahoma"/>
      <w:sz w:val="16"/>
      <w:szCs w:val="16"/>
      <w:lang w:eastAsia="ru-RU"/>
    </w:rPr>
  </w:style>
  <w:style w:type="character" w:customStyle="1" w:styleId="FontStyle70">
    <w:name w:val="Font Style70"/>
    <w:basedOn w:val="a0"/>
    <w:rsid w:val="007C6F7F"/>
    <w:rPr>
      <w:rFonts w:ascii="Times New Roman" w:hAnsi="Times New Roman" w:cs="Times New Roman" w:hint="default"/>
      <w:spacing w:val="1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2014</Words>
  <Characters>11482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2024-02-01T11:17:00Z</cp:lastPrinted>
  <dcterms:created xsi:type="dcterms:W3CDTF">2024-01-31T06:53:00Z</dcterms:created>
  <dcterms:modified xsi:type="dcterms:W3CDTF">2024-02-01T11:24:00Z</dcterms:modified>
</cp:coreProperties>
</file>