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B0" w:rsidRDefault="002E54B0" w:rsidP="002E5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                                                  ОТЧЕТ</w:t>
      </w:r>
      <w:r>
        <w:rPr>
          <w:rStyle w:val="eop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об исполнении плана противодействия коррупции в органах местного самоуправления </w:t>
      </w:r>
      <w:proofErr w:type="spellStart"/>
      <w:r>
        <w:rPr>
          <w:rStyle w:val="normaltextrun"/>
          <w:b/>
          <w:bCs/>
          <w:sz w:val="28"/>
          <w:szCs w:val="28"/>
        </w:rPr>
        <w:t>Филиппенковского</w:t>
      </w:r>
      <w:proofErr w:type="spellEnd"/>
      <w:r>
        <w:rPr>
          <w:rStyle w:val="normaltextrun"/>
          <w:b/>
          <w:bCs/>
          <w:sz w:val="28"/>
          <w:szCs w:val="28"/>
        </w:rPr>
        <w:t> сельского поселения</w:t>
      </w:r>
      <w:r>
        <w:rPr>
          <w:rStyle w:val="eop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 2024 г.</w:t>
      </w:r>
      <w:r>
        <w:rPr>
          <w:rStyle w:val="eop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План противодействия коррупции в органах местного самоуправления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сельского поселения на 2021-2023г. год был утвержден постановлением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  от 31.01.2021г. № 03. </w:t>
      </w:r>
      <w:r>
        <w:rPr>
          <w:rStyle w:val="eop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 2024год организовано и проведено два заседания комиссии </w:t>
      </w:r>
      <w:r>
        <w:rPr>
          <w:rStyle w:val="normaltextrun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</w:t>
      </w:r>
      <w:r>
        <w:rPr>
          <w:rStyle w:val="normaltextrun"/>
          <w:sz w:val="28"/>
          <w:szCs w:val="28"/>
        </w:rPr>
        <w:t>. </w:t>
      </w:r>
      <w:r>
        <w:rPr>
          <w:rStyle w:val="eop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Результаты </w:t>
      </w:r>
      <w:r>
        <w:rPr>
          <w:rStyle w:val="normaltextrun"/>
          <w:color w:val="000000"/>
          <w:sz w:val="28"/>
          <w:szCs w:val="28"/>
        </w:rPr>
        <w:t>выполнения плана мероприятий по противодействию коррупции в </w:t>
      </w:r>
      <w:proofErr w:type="spellStart"/>
      <w:r>
        <w:rPr>
          <w:rStyle w:val="normaltextrun"/>
          <w:sz w:val="28"/>
          <w:szCs w:val="28"/>
        </w:rPr>
        <w:t>Филиппенковском</w:t>
      </w:r>
      <w:proofErr w:type="spellEnd"/>
      <w:r>
        <w:rPr>
          <w:rStyle w:val="normaltextrun"/>
          <w:sz w:val="28"/>
          <w:szCs w:val="28"/>
        </w:rPr>
        <w:t> сельском </w:t>
      </w:r>
      <w:r>
        <w:rPr>
          <w:rStyle w:val="normaltextrun"/>
          <w:color w:val="000000"/>
          <w:sz w:val="28"/>
          <w:szCs w:val="28"/>
        </w:rPr>
        <w:t>поселении рассмотрены на заседании комиссии по соблюдению требований к служебному поведению муниципальных служащих и урегулированию конфликта интересов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поселения.</w:t>
      </w:r>
      <w:r>
        <w:rPr>
          <w:rStyle w:val="eop"/>
          <w:color w:val="000000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Проекты муниципальных нормативных правовых актов размещаются в информационно-телекоммуникационной сети Интернет на официальном сайте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 xml:space="preserve">поселения в целях обеспечения возможности проведения независимой </w:t>
      </w:r>
      <w:proofErr w:type="spellStart"/>
      <w:r>
        <w:rPr>
          <w:rStyle w:val="normaltextrun"/>
          <w:color w:val="000000"/>
          <w:sz w:val="28"/>
          <w:szCs w:val="28"/>
        </w:rPr>
        <w:t>антикоррупционной</w:t>
      </w:r>
      <w:proofErr w:type="spellEnd"/>
      <w:r>
        <w:rPr>
          <w:rStyle w:val="normaltextrun"/>
          <w:color w:val="000000"/>
          <w:sz w:val="28"/>
          <w:szCs w:val="28"/>
        </w:rPr>
        <w:t xml:space="preserve"> экспертизы.</w:t>
      </w:r>
      <w:r>
        <w:rPr>
          <w:rStyle w:val="eop"/>
          <w:color w:val="000000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 результатам проведения </w:t>
      </w:r>
      <w:proofErr w:type="spellStart"/>
      <w:r>
        <w:rPr>
          <w:rStyle w:val="normaltextrun"/>
          <w:color w:val="000000"/>
          <w:sz w:val="28"/>
          <w:szCs w:val="28"/>
        </w:rPr>
        <w:t>антикоррупционной</w:t>
      </w:r>
      <w:proofErr w:type="spellEnd"/>
      <w:r>
        <w:rPr>
          <w:rStyle w:val="normaltextrun"/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 органов местного самоуправления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 предложений и  протестов не поступало.</w:t>
      </w:r>
      <w:r>
        <w:rPr>
          <w:rStyle w:val="eop"/>
          <w:color w:val="000000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  <w:r>
        <w:rPr>
          <w:rStyle w:val="eop"/>
          <w:color w:val="000000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ind w:firstLine="43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000000"/>
          <w:sz w:val="28"/>
          <w:szCs w:val="28"/>
        </w:rPr>
        <w:t>С муниципальными служащими регулярно на совещаниях у главы поселения проводятся профилактические мероприятия с целью доведения до их сведения норм законодательства регулирующи</w:t>
      </w:r>
      <w:r>
        <w:rPr>
          <w:rStyle w:val="normaltextrun"/>
          <w:color w:val="000000"/>
          <w:sz w:val="32"/>
          <w:szCs w:val="32"/>
        </w:rPr>
        <w:t>х </w:t>
      </w:r>
      <w:r>
        <w:rPr>
          <w:rStyle w:val="normaltextrun"/>
          <w:color w:val="000000"/>
          <w:sz w:val="28"/>
          <w:szCs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</w:t>
      </w:r>
      <w:proofErr w:type="gramEnd"/>
      <w:r>
        <w:rPr>
          <w:rStyle w:val="normaltextrun"/>
          <w:color w:val="000000"/>
          <w:sz w:val="28"/>
          <w:szCs w:val="28"/>
        </w:rPr>
        <w:t xml:space="preserve"> даче взятки.</w:t>
      </w:r>
      <w:r>
        <w:rPr>
          <w:rStyle w:val="eop"/>
          <w:color w:val="000000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ind w:firstLine="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 мере необходимости в соответствии с действующим законодательством проводится </w:t>
      </w:r>
      <w:proofErr w:type="spellStart"/>
      <w:r>
        <w:rPr>
          <w:rStyle w:val="normaltextrun"/>
          <w:color w:val="000000"/>
          <w:sz w:val="28"/>
          <w:szCs w:val="28"/>
        </w:rPr>
        <w:t>антикоррупционная</w:t>
      </w:r>
      <w:proofErr w:type="spellEnd"/>
      <w:r>
        <w:rPr>
          <w:rStyle w:val="normaltextrun"/>
          <w:color w:val="000000"/>
          <w:sz w:val="28"/>
          <w:szCs w:val="28"/>
        </w:rPr>
        <w:t xml:space="preserve"> экспертиза нормативных правовых актов и проектов нормативных правовых актов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 и проектов нормативных правовых актов Совета народных депутатов </w:t>
      </w:r>
      <w:r w:rsidRPr="00E365B4">
        <w:rPr>
          <w:rStyle w:val="normaltextrun"/>
          <w:bCs/>
          <w:sz w:val="28"/>
          <w:szCs w:val="28"/>
        </w:rPr>
        <w:t>Филиппенковского</w:t>
      </w:r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поселения.</w:t>
      </w:r>
      <w:r>
        <w:rPr>
          <w:rStyle w:val="normaltextrun"/>
          <w:sz w:val="28"/>
          <w:szCs w:val="28"/>
        </w:rPr>
        <w:t xml:space="preserve"> Антикоррупционная </w:t>
      </w:r>
      <w:r>
        <w:rPr>
          <w:rStyle w:val="normaltextrun"/>
          <w:sz w:val="28"/>
          <w:szCs w:val="28"/>
        </w:rPr>
        <w:lastRenderedPageBreak/>
        <w:t>экспертиза проектов нормативных правовых актов проводится: при разработке проекта – специалистом, готовящим проект, затем проект передаётся Главе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 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поселения.</w:t>
      </w:r>
      <w:r>
        <w:rPr>
          <w:rStyle w:val="eop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ind w:firstLine="43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000000"/>
          <w:sz w:val="28"/>
          <w:szCs w:val="28"/>
        </w:rPr>
        <w:t>Перечень муниципальных услуг, оказываемых администрацией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</w:t>
      </w:r>
      <w:r>
        <w:rPr>
          <w:rStyle w:val="normaltextrun"/>
          <w:color w:val="000000"/>
          <w:sz w:val="28"/>
          <w:szCs w:val="28"/>
        </w:rPr>
        <w:t>, размещен на официальном сайте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поселения.</w:t>
      </w:r>
      <w:r>
        <w:rPr>
          <w:rStyle w:val="eop"/>
          <w:color w:val="000000"/>
          <w:sz w:val="28"/>
          <w:szCs w:val="28"/>
        </w:rPr>
        <w:t> </w:t>
      </w:r>
      <w:proofErr w:type="gramEnd"/>
    </w:p>
    <w:p w:rsidR="002E54B0" w:rsidRDefault="002E54B0" w:rsidP="002E54B0">
      <w:pPr>
        <w:pStyle w:val="paragraph"/>
        <w:spacing w:before="0" w:beforeAutospacing="0" w:after="0" w:afterAutospacing="0"/>
        <w:ind w:firstLine="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Администрация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 в целях предоставления муниципальных услуг гражданам осуществляет межведомственное электронное взаимодействие.</w:t>
      </w:r>
      <w:r>
        <w:rPr>
          <w:rStyle w:val="eop"/>
          <w:color w:val="000000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ind w:firstLine="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 зданиях 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поселения, и МКУК «</w:t>
      </w:r>
      <w:proofErr w:type="spellStart"/>
      <w:r>
        <w:rPr>
          <w:rStyle w:val="normaltextrun"/>
          <w:color w:val="000000"/>
          <w:sz w:val="28"/>
          <w:szCs w:val="28"/>
        </w:rPr>
        <w:t>Филиппенковский</w:t>
      </w:r>
      <w:proofErr w:type="spellEnd"/>
      <w:r>
        <w:rPr>
          <w:rStyle w:val="normaltextrun"/>
          <w:color w:val="000000"/>
          <w:sz w:val="28"/>
          <w:szCs w:val="28"/>
        </w:rPr>
        <w:t xml:space="preserve"> КДЦ»  размещены памятки об уголовной ответственности за дачу и получении взятки, а также контактные данные органов прокуратуры, органов внутренних дел.</w:t>
      </w:r>
      <w:r>
        <w:rPr>
          <w:rStyle w:val="eop"/>
          <w:color w:val="000000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Официальный сайт Администрации поселения работает с 2012 года, кроме этого в соответствии с действующим законодательством доступна «версия для </w:t>
      </w:r>
      <w:proofErr w:type="gramStart"/>
      <w:r>
        <w:rPr>
          <w:rStyle w:val="normaltextrun"/>
          <w:sz w:val="28"/>
          <w:szCs w:val="28"/>
        </w:rPr>
        <w:t>слабовидящих</w:t>
      </w:r>
      <w:proofErr w:type="gramEnd"/>
      <w:r>
        <w:rPr>
          <w:rStyle w:val="normaltextrun"/>
          <w:sz w:val="28"/>
          <w:szCs w:val="28"/>
        </w:rPr>
        <w:t>». </w:t>
      </w:r>
      <w:r>
        <w:rPr>
          <w:rStyle w:val="eop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Официальный сайт Администрации состоит из разделов и гиперссылок, которые отражают информацию, предусмотренную законодательством. По рекомендациям руководителей департаментов Правительства области, прокуратуры района и</w:t>
      </w: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normaltextrun"/>
          <w:sz w:val="28"/>
          <w:szCs w:val="28"/>
        </w:rPr>
        <w:t>других лиц на сайте выделены ряд тематических разделов. </w:t>
      </w:r>
      <w:r>
        <w:rPr>
          <w:rStyle w:val="eop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Главная страница сайта содержит актуальные новости о деятельности Администрации поселения и объявления, а так же на главной странице в разделе Прием обращений содержится подраздел Интернет-приемную Главы поселения</w:t>
      </w:r>
      <w:r>
        <w:rPr>
          <w:rStyle w:val="normaltextrun"/>
          <w:rFonts w:ascii="Calibri" w:hAnsi="Calibri" w:cs="Calibri"/>
          <w:sz w:val="28"/>
          <w:szCs w:val="28"/>
        </w:rPr>
        <w:t>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Сайт Администрации также является информационной площадкой по вопросам противодействия 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Style w:val="normaltextrun"/>
          <w:rFonts w:ascii="Calibri" w:hAnsi="Calibri" w:cs="Calibri"/>
          <w:sz w:val="28"/>
          <w:szCs w:val="28"/>
        </w:rPr>
        <w:t>. </w:t>
      </w:r>
      <w:r>
        <w:rPr>
          <w:rStyle w:val="normaltextrun"/>
          <w:sz w:val="28"/>
          <w:szCs w:val="28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  <w:r>
        <w:rPr>
          <w:rStyle w:val="eop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Для привлечения граждан к изучению, обсуждению и проведению общественной экспертизы  нормативно правовых актов органов местного самоуправления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 на сайте заранее до принятия и подписания размещаются проекты нормативных правовых актов Администрации, проекты решений Совета депутатов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 и проекты административных регламентов оказания муниципальных услуг.</w:t>
      </w:r>
      <w:r>
        <w:rPr>
          <w:rStyle w:val="eop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lastRenderedPageBreak/>
        <w:t>Структура органов местного самоуправления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</w:t>
      </w:r>
      <w:r>
        <w:rPr>
          <w:rStyle w:val="normaltextrun"/>
          <w:color w:val="000000"/>
          <w:sz w:val="28"/>
          <w:szCs w:val="28"/>
        </w:rPr>
        <w:t> поселения находится в стадии разработки.</w:t>
      </w:r>
      <w:r>
        <w:rPr>
          <w:rStyle w:val="eop"/>
          <w:color w:val="000000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За 2024 год Администрацией поселения проведены публичные слушания по обсуждению проектов муниципальных правовых актов</w:t>
      </w:r>
      <w:proofErr w:type="gramStart"/>
      <w:r>
        <w:rPr>
          <w:rStyle w:val="normaltextrun"/>
          <w:sz w:val="28"/>
          <w:szCs w:val="28"/>
        </w:rPr>
        <w:t xml:space="preserve"> ,</w:t>
      </w:r>
      <w:proofErr w:type="gramEnd"/>
      <w:r>
        <w:rPr>
          <w:rStyle w:val="normaltextrun"/>
          <w:sz w:val="28"/>
          <w:szCs w:val="28"/>
        </w:rPr>
        <w:t> о внесении изменений  и дополнений в Устав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 поселения, по отчету об исполнении бюджета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поселения.  </w:t>
      </w:r>
      <w:r>
        <w:rPr>
          <w:rStyle w:val="eop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В течение 2023года обеспечивалось выполнение Федерального закона  от 05.04.2013 года  № 44-ФЗ «О контрактной системе в сфере закупок товаров,  работ, услуг для обеспечения государственных и муниципальных нужд» и осуществлялся контроль над выполнением заключенных муниципальных контрактов для нужд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поселения.</w:t>
      </w:r>
      <w:r>
        <w:rPr>
          <w:rStyle w:val="eop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 отчетный период в  органы местного самоуправления поселения обращений от граждан и организаций с информацией о   фактах коррупции не поступало.</w:t>
      </w:r>
      <w:r>
        <w:rPr>
          <w:rStyle w:val="eop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E54B0" w:rsidRDefault="002E54B0" w:rsidP="002E54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E54B0" w:rsidRDefault="002E54B0" w:rsidP="002E54B0"/>
    <w:p w:rsidR="002E54B0" w:rsidRDefault="002E54B0" w:rsidP="002E54B0"/>
    <w:p w:rsidR="005B037A" w:rsidRDefault="005B037A"/>
    <w:sectPr w:rsidR="005B037A" w:rsidSect="00E2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4B0"/>
    <w:rsid w:val="00263DC1"/>
    <w:rsid w:val="002E54B0"/>
    <w:rsid w:val="005B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E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E54B0"/>
  </w:style>
  <w:style w:type="character" w:customStyle="1" w:styleId="eop">
    <w:name w:val="eop"/>
    <w:basedOn w:val="a0"/>
    <w:rsid w:val="002E54B0"/>
  </w:style>
  <w:style w:type="character" w:customStyle="1" w:styleId="tabchar">
    <w:name w:val="tabchar"/>
    <w:basedOn w:val="a0"/>
    <w:rsid w:val="002E5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5102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2025-06-30T06:32:00Z</dcterms:created>
  <dcterms:modified xsi:type="dcterms:W3CDTF">2025-06-30T06:33:00Z</dcterms:modified>
</cp:coreProperties>
</file>