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41" w:rsidRDefault="008E1D41" w:rsidP="008E1D41">
      <w:pPr>
        <w:autoSpaceDN w:val="0"/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41" w:rsidRDefault="008E1D41" w:rsidP="008E1D41">
      <w:pPr>
        <w:jc w:val="center"/>
        <w:rPr>
          <w:b/>
          <w:i/>
          <w:sz w:val="36"/>
          <w:szCs w:val="36"/>
        </w:rPr>
      </w:pPr>
      <w:r w:rsidRPr="009D6542"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</w:t>
      </w:r>
      <w:r w:rsidRPr="009D6542">
        <w:rPr>
          <w:b/>
          <w:i/>
          <w:sz w:val="36"/>
          <w:szCs w:val="36"/>
        </w:rPr>
        <w:t>поселения</w:t>
      </w:r>
      <w:r>
        <w:rPr>
          <w:b/>
          <w:i/>
          <w:sz w:val="36"/>
          <w:szCs w:val="36"/>
        </w:rPr>
        <w:t xml:space="preserve"> </w:t>
      </w:r>
    </w:p>
    <w:p w:rsidR="008E1D41" w:rsidRDefault="008E1D41" w:rsidP="008E1D41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8E1D41" w:rsidRDefault="008E1D41" w:rsidP="008E1D4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8E1D41" w:rsidRDefault="008E1D41" w:rsidP="008E1D41">
      <w:pPr>
        <w:autoSpaceDN w:val="0"/>
        <w:jc w:val="center"/>
        <w:rPr>
          <w:b/>
          <w:i/>
          <w:sz w:val="40"/>
        </w:rPr>
      </w:pPr>
    </w:p>
    <w:p w:rsidR="008E1D41" w:rsidRDefault="008E1D41" w:rsidP="008E1D41">
      <w:pPr>
        <w:autoSpaceDN w:val="0"/>
        <w:jc w:val="center"/>
        <w:rPr>
          <w:b/>
          <w:i/>
          <w:sz w:val="40"/>
        </w:rPr>
      </w:pPr>
      <w:r w:rsidRPr="00F1224A">
        <w:rPr>
          <w:b/>
          <w:i/>
          <w:sz w:val="40"/>
        </w:rPr>
        <w:t>ПОСТАНОВЛЕНИЕ</w:t>
      </w:r>
      <w:r>
        <w:rPr>
          <w:b/>
          <w:i/>
          <w:sz w:val="40"/>
        </w:rPr>
        <w:t xml:space="preserve">     </w:t>
      </w:r>
    </w:p>
    <w:p w:rsidR="008E1D41" w:rsidRDefault="008E1D41" w:rsidP="008E1D41">
      <w:pPr>
        <w:autoSpaceDN w:val="0"/>
        <w:jc w:val="center"/>
        <w:rPr>
          <w:b/>
        </w:rPr>
      </w:pPr>
    </w:p>
    <w:p w:rsidR="008E1D41" w:rsidRPr="00572694" w:rsidRDefault="008E1D41" w:rsidP="008E1D41">
      <w:pPr>
        <w:autoSpaceDN w:val="0"/>
        <w:rPr>
          <w:sz w:val="28"/>
          <w:szCs w:val="28"/>
        </w:rPr>
      </w:pPr>
      <w:r w:rsidRPr="00572694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 xml:space="preserve">22.12. </w:t>
      </w:r>
      <w:r w:rsidRPr="00572694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 w:rsidRPr="00572694">
        <w:rPr>
          <w:sz w:val="28"/>
          <w:szCs w:val="28"/>
          <w:u w:val="single"/>
        </w:rPr>
        <w:t xml:space="preserve"> года</w:t>
      </w:r>
      <w:r w:rsidRPr="00572694">
        <w:rPr>
          <w:sz w:val="28"/>
          <w:szCs w:val="28"/>
        </w:rPr>
        <w:t xml:space="preserve">   № </w:t>
      </w:r>
      <w:r>
        <w:rPr>
          <w:sz w:val="28"/>
          <w:szCs w:val="28"/>
        </w:rPr>
        <w:t>62</w:t>
      </w:r>
    </w:p>
    <w:p w:rsidR="008E1D41" w:rsidRPr="00572694" w:rsidRDefault="008E1D41" w:rsidP="008E1D41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95B68">
        <w:rPr>
          <w:sz w:val="18"/>
          <w:szCs w:val="18"/>
        </w:rPr>
        <w:t xml:space="preserve"> </w:t>
      </w:r>
      <w:proofErr w:type="spellStart"/>
      <w:r w:rsidRPr="00395B68">
        <w:rPr>
          <w:sz w:val="18"/>
          <w:szCs w:val="18"/>
        </w:rPr>
        <w:t>с</w:t>
      </w:r>
      <w:proofErr w:type="gramStart"/>
      <w:r>
        <w:rPr>
          <w:sz w:val="28"/>
          <w:szCs w:val="28"/>
        </w:rPr>
        <w:t>.</w:t>
      </w:r>
      <w:r>
        <w:rPr>
          <w:sz w:val="18"/>
          <w:szCs w:val="18"/>
        </w:rPr>
        <w:t>Ф</w:t>
      </w:r>
      <w:proofErr w:type="gramEnd"/>
      <w:r>
        <w:rPr>
          <w:sz w:val="18"/>
          <w:szCs w:val="18"/>
        </w:rPr>
        <w:t>илиппенково</w:t>
      </w:r>
      <w:proofErr w:type="spellEnd"/>
    </w:p>
    <w:tbl>
      <w:tblPr>
        <w:tblW w:w="10139" w:type="dxa"/>
        <w:tblLook w:val="04A0"/>
      </w:tblPr>
      <w:tblGrid>
        <w:gridCol w:w="5353"/>
        <w:gridCol w:w="4786"/>
      </w:tblGrid>
      <w:tr w:rsidR="008E1D41" w:rsidRPr="00572694" w:rsidTr="00D223D9">
        <w:tc>
          <w:tcPr>
            <w:tcW w:w="5353" w:type="dxa"/>
          </w:tcPr>
          <w:p w:rsidR="008E1D41" w:rsidRDefault="008E1D41" w:rsidP="00D223D9">
            <w:pPr>
              <w:autoSpaceDN w:val="0"/>
              <w:rPr>
                <w:b/>
                <w:sz w:val="28"/>
                <w:szCs w:val="28"/>
              </w:rPr>
            </w:pPr>
          </w:p>
          <w:p w:rsidR="008E1D41" w:rsidRDefault="008E1D41" w:rsidP="00D223D9">
            <w:pPr>
              <w:autoSpaceDN w:val="0"/>
              <w:rPr>
                <w:b/>
                <w:sz w:val="28"/>
                <w:szCs w:val="28"/>
              </w:rPr>
            </w:pPr>
            <w:r w:rsidRPr="00930017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b/>
                <w:sz w:val="28"/>
                <w:szCs w:val="28"/>
              </w:rPr>
              <w:t>налоговых</w:t>
            </w:r>
            <w:proofErr w:type="gramEnd"/>
          </w:p>
          <w:p w:rsidR="008E1D41" w:rsidRDefault="008E1D41" w:rsidP="00D223D9">
            <w:pPr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расходов на территории </w:t>
            </w:r>
            <w:proofErr w:type="spellStart"/>
            <w:r>
              <w:rPr>
                <w:b/>
                <w:sz w:val="28"/>
                <w:szCs w:val="28"/>
              </w:rPr>
              <w:t>Филиппенковского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Бутурлиновского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8E1D41" w:rsidRPr="00930017" w:rsidRDefault="008E1D41" w:rsidP="00D223D9">
            <w:pPr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E1D41" w:rsidRPr="00572694" w:rsidRDefault="008E1D41" w:rsidP="00D223D9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8E1D41" w:rsidRPr="00A04557" w:rsidRDefault="008E1D41" w:rsidP="008E1D41">
      <w:pPr>
        <w:autoSpaceDN w:val="0"/>
        <w:jc w:val="both"/>
      </w:pPr>
      <w:r w:rsidRPr="00A04557">
        <w:t xml:space="preserve">       </w:t>
      </w:r>
      <w:proofErr w:type="gramStart"/>
      <w:r w:rsidRPr="00A04557">
        <w:t xml:space="preserve">В соответствии  с пунктом 2  ст.174.3 Бюджетного кодекса РФ,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на основании Устава </w:t>
      </w:r>
      <w:proofErr w:type="spellStart"/>
      <w:r w:rsidRPr="00A04557">
        <w:t>Филиппенковского</w:t>
      </w:r>
      <w:proofErr w:type="spellEnd"/>
      <w:r w:rsidRPr="00A04557">
        <w:t xml:space="preserve"> сельского поселения </w:t>
      </w:r>
      <w:proofErr w:type="spellStart"/>
      <w:r w:rsidRPr="00A04557">
        <w:t>Бутурлиновского</w:t>
      </w:r>
      <w:proofErr w:type="spellEnd"/>
      <w:r w:rsidRPr="00A04557">
        <w:t xml:space="preserve"> муниципального района Воронежской области и в целях оценки эффективности налоговых расходов, установленных     на территории  </w:t>
      </w:r>
      <w:proofErr w:type="spellStart"/>
      <w:r w:rsidRPr="00A04557">
        <w:t>Филиппенковского</w:t>
      </w:r>
      <w:proofErr w:type="spellEnd"/>
      <w:r w:rsidRPr="00A04557">
        <w:t xml:space="preserve"> сельского поселения </w:t>
      </w:r>
      <w:proofErr w:type="spellStart"/>
      <w:r w:rsidRPr="00A04557">
        <w:t>Бутурлиновского</w:t>
      </w:r>
      <w:proofErr w:type="spellEnd"/>
      <w:r w:rsidRPr="00A04557">
        <w:t xml:space="preserve"> муниципального района Воронежской области    администрация</w:t>
      </w:r>
      <w:proofErr w:type="gramEnd"/>
      <w:r w:rsidRPr="00A04557">
        <w:t xml:space="preserve"> </w:t>
      </w:r>
      <w:proofErr w:type="spellStart"/>
      <w:r w:rsidRPr="00A04557">
        <w:t>Филиппенковского</w:t>
      </w:r>
      <w:proofErr w:type="spellEnd"/>
      <w:r w:rsidRPr="00A04557">
        <w:t xml:space="preserve"> сельского поселения  </w:t>
      </w:r>
      <w:proofErr w:type="spellStart"/>
      <w:r w:rsidRPr="00A04557">
        <w:t>Бутурлиновского</w:t>
      </w:r>
      <w:proofErr w:type="spellEnd"/>
      <w:r w:rsidRPr="00A04557">
        <w:t xml:space="preserve"> муниципального района Воронежской области                                 </w:t>
      </w:r>
    </w:p>
    <w:p w:rsidR="008E1D41" w:rsidRPr="00A04557" w:rsidRDefault="008E1D41" w:rsidP="008E1D41">
      <w:pPr>
        <w:autoSpaceDN w:val="0"/>
        <w:jc w:val="center"/>
      </w:pPr>
      <w:proofErr w:type="gramStart"/>
      <w:r w:rsidRPr="00A04557">
        <w:t>П</w:t>
      </w:r>
      <w:proofErr w:type="gramEnd"/>
      <w:r w:rsidRPr="00A04557">
        <w:t xml:space="preserve"> О С Т А Н О В Л Я ЕТ:</w:t>
      </w:r>
    </w:p>
    <w:p w:rsidR="008E1D41" w:rsidRPr="00A04557" w:rsidRDefault="008E1D41" w:rsidP="008E1D41">
      <w:pPr>
        <w:pStyle w:val="ConsPlusNormal"/>
        <w:ind w:firstLine="709"/>
        <w:jc w:val="center"/>
        <w:rPr>
          <w:sz w:val="24"/>
          <w:szCs w:val="24"/>
        </w:rPr>
      </w:pPr>
    </w:p>
    <w:p w:rsidR="008E1D41" w:rsidRPr="00A04557" w:rsidRDefault="008E1D41" w:rsidP="008E1D41">
      <w:pPr>
        <w:pStyle w:val="ConsPlusNormal"/>
        <w:ind w:firstLine="284"/>
        <w:jc w:val="both"/>
        <w:rPr>
          <w:sz w:val="24"/>
          <w:szCs w:val="24"/>
        </w:rPr>
      </w:pPr>
      <w:r w:rsidRPr="00A04557">
        <w:rPr>
          <w:sz w:val="24"/>
          <w:szCs w:val="24"/>
        </w:rPr>
        <w:t xml:space="preserve">1. Утвердить порядок формирования перечня налоговых расходов и оценки эффективности налоговых расходов на территории </w:t>
      </w:r>
      <w:proofErr w:type="spellStart"/>
      <w:r w:rsidRPr="00A04557">
        <w:rPr>
          <w:sz w:val="24"/>
          <w:szCs w:val="24"/>
        </w:rPr>
        <w:t>Филиппенковского</w:t>
      </w:r>
      <w:proofErr w:type="spellEnd"/>
      <w:r w:rsidRPr="00A04557">
        <w:rPr>
          <w:sz w:val="24"/>
          <w:szCs w:val="24"/>
        </w:rPr>
        <w:t xml:space="preserve"> сельского поселения </w:t>
      </w:r>
      <w:proofErr w:type="spellStart"/>
      <w:r w:rsidRPr="00A04557">
        <w:rPr>
          <w:sz w:val="24"/>
          <w:szCs w:val="24"/>
        </w:rPr>
        <w:t>Бутурлиновского</w:t>
      </w:r>
      <w:proofErr w:type="spellEnd"/>
      <w:r w:rsidRPr="00A04557">
        <w:rPr>
          <w:sz w:val="24"/>
          <w:szCs w:val="24"/>
        </w:rPr>
        <w:t xml:space="preserve"> муниципального района Воронежской области </w:t>
      </w:r>
      <w:proofErr w:type="gramStart"/>
      <w:r w:rsidRPr="00A04557">
        <w:rPr>
          <w:sz w:val="24"/>
          <w:szCs w:val="24"/>
        </w:rPr>
        <w:t>согласно приложения</w:t>
      </w:r>
      <w:proofErr w:type="gramEnd"/>
      <w:r w:rsidRPr="00A04557">
        <w:rPr>
          <w:sz w:val="24"/>
          <w:szCs w:val="24"/>
        </w:rPr>
        <w:t xml:space="preserve"> № 1 к настоящему постановлению. </w:t>
      </w:r>
    </w:p>
    <w:p w:rsidR="008E1D41" w:rsidRPr="00A04557" w:rsidRDefault="008E1D41" w:rsidP="008E1D41">
      <w:pPr>
        <w:pStyle w:val="ConsPlusNormal"/>
        <w:ind w:firstLine="284"/>
        <w:jc w:val="both"/>
        <w:rPr>
          <w:sz w:val="24"/>
          <w:szCs w:val="24"/>
        </w:rPr>
      </w:pPr>
      <w:r w:rsidRPr="00A04557">
        <w:rPr>
          <w:sz w:val="24"/>
          <w:szCs w:val="24"/>
        </w:rPr>
        <w:t xml:space="preserve">2. Администрации </w:t>
      </w:r>
      <w:proofErr w:type="spellStart"/>
      <w:r w:rsidRPr="00A04557">
        <w:rPr>
          <w:sz w:val="24"/>
          <w:szCs w:val="24"/>
        </w:rPr>
        <w:t>Филиппенковского</w:t>
      </w:r>
      <w:proofErr w:type="spellEnd"/>
      <w:r w:rsidRPr="00A04557">
        <w:rPr>
          <w:sz w:val="24"/>
          <w:szCs w:val="24"/>
        </w:rPr>
        <w:t xml:space="preserve"> сельского поселения </w:t>
      </w:r>
      <w:proofErr w:type="spellStart"/>
      <w:r w:rsidRPr="00A04557">
        <w:rPr>
          <w:sz w:val="24"/>
          <w:szCs w:val="24"/>
        </w:rPr>
        <w:t>Бутурлиновского</w:t>
      </w:r>
      <w:proofErr w:type="spellEnd"/>
      <w:r w:rsidRPr="00A04557">
        <w:rPr>
          <w:sz w:val="24"/>
          <w:szCs w:val="24"/>
        </w:rPr>
        <w:t xml:space="preserve"> муниципального района Воронежской области до 01.01.202</w:t>
      </w:r>
      <w:r>
        <w:rPr>
          <w:sz w:val="24"/>
          <w:szCs w:val="24"/>
        </w:rPr>
        <w:t>1</w:t>
      </w:r>
      <w:r w:rsidRPr="00A04557">
        <w:rPr>
          <w:sz w:val="24"/>
          <w:szCs w:val="24"/>
        </w:rPr>
        <w:t xml:space="preserve"> года обеспечить утверждение методик оценки эффективности налоговых расходов в муниципальном образовании - </w:t>
      </w:r>
      <w:proofErr w:type="spellStart"/>
      <w:r w:rsidRPr="00A04557">
        <w:rPr>
          <w:sz w:val="24"/>
          <w:szCs w:val="24"/>
        </w:rPr>
        <w:t>Филиппенковского</w:t>
      </w:r>
      <w:proofErr w:type="spellEnd"/>
      <w:r w:rsidRPr="00A04557">
        <w:rPr>
          <w:sz w:val="24"/>
          <w:szCs w:val="24"/>
        </w:rPr>
        <w:t xml:space="preserve"> сельское поселение </w:t>
      </w:r>
      <w:proofErr w:type="spellStart"/>
      <w:r w:rsidRPr="00A04557">
        <w:rPr>
          <w:sz w:val="24"/>
          <w:szCs w:val="24"/>
        </w:rPr>
        <w:t>Бутурлиновского</w:t>
      </w:r>
      <w:proofErr w:type="spellEnd"/>
      <w:r w:rsidRPr="00A04557">
        <w:rPr>
          <w:sz w:val="24"/>
          <w:szCs w:val="24"/>
        </w:rPr>
        <w:t xml:space="preserve"> муниципального района Воронежской области.</w:t>
      </w:r>
    </w:p>
    <w:p w:rsidR="008E1D41" w:rsidRPr="00A04557" w:rsidRDefault="008E1D41" w:rsidP="008E1D41">
      <w:pPr>
        <w:tabs>
          <w:tab w:val="left" w:pos="426"/>
        </w:tabs>
        <w:jc w:val="both"/>
      </w:pPr>
      <w:r w:rsidRPr="00A04557">
        <w:t xml:space="preserve">    3. Настоящее постановление подлежит опубликованию в официальном печатном издании «Вестник муниципальных нормативных правовых актов и иной официальной информации </w:t>
      </w:r>
      <w:proofErr w:type="spellStart"/>
      <w:r w:rsidRPr="00A04557">
        <w:t>Филиппенковского</w:t>
      </w:r>
      <w:proofErr w:type="spellEnd"/>
      <w:r w:rsidRPr="00A04557">
        <w:t xml:space="preserve"> сельского поселения </w:t>
      </w:r>
      <w:proofErr w:type="spellStart"/>
      <w:r w:rsidRPr="00A04557">
        <w:t>Бутурлиновского</w:t>
      </w:r>
      <w:proofErr w:type="spellEnd"/>
      <w:r w:rsidRPr="00A04557">
        <w:t xml:space="preserve"> муниципального района Воронежской области». </w:t>
      </w:r>
    </w:p>
    <w:p w:rsidR="008E1D41" w:rsidRPr="00A04557" w:rsidRDefault="008E1D41" w:rsidP="008E1D41">
      <w:pPr>
        <w:tabs>
          <w:tab w:val="left" w:pos="426"/>
        </w:tabs>
        <w:jc w:val="both"/>
        <w:rPr>
          <w:lang w:eastAsia="en-US"/>
        </w:rPr>
      </w:pPr>
      <w:r w:rsidRPr="00A04557">
        <w:t xml:space="preserve">   4. Постановление вступает в силу с 01.01.202</w:t>
      </w:r>
      <w:r>
        <w:t>1</w:t>
      </w:r>
      <w:r w:rsidRPr="00A04557">
        <w:t xml:space="preserve"> года.</w:t>
      </w:r>
    </w:p>
    <w:p w:rsidR="008E1D41" w:rsidRPr="00A04557" w:rsidRDefault="008E1D41" w:rsidP="008E1D41">
      <w:pPr>
        <w:pStyle w:val="ConsPlusNormal"/>
        <w:jc w:val="both"/>
        <w:rPr>
          <w:sz w:val="24"/>
          <w:szCs w:val="24"/>
        </w:rPr>
      </w:pPr>
      <w:r>
        <w:t xml:space="preserve">   </w:t>
      </w:r>
      <w:r w:rsidRPr="00A04557">
        <w:rPr>
          <w:sz w:val="24"/>
          <w:szCs w:val="24"/>
        </w:rPr>
        <w:t xml:space="preserve">5. </w:t>
      </w:r>
      <w:proofErr w:type="gramStart"/>
      <w:r w:rsidRPr="00A04557">
        <w:rPr>
          <w:sz w:val="24"/>
          <w:szCs w:val="24"/>
        </w:rPr>
        <w:t>Контроль за</w:t>
      </w:r>
      <w:proofErr w:type="gramEnd"/>
      <w:r w:rsidRPr="00A04557">
        <w:rPr>
          <w:sz w:val="24"/>
          <w:szCs w:val="24"/>
        </w:rPr>
        <w:t xml:space="preserve"> исполнением настоящего постановления оставляю за собой.                               </w:t>
      </w:r>
    </w:p>
    <w:p w:rsidR="008E1D41" w:rsidRPr="00A04557" w:rsidRDefault="008E1D41" w:rsidP="008E1D41">
      <w:pPr>
        <w:pStyle w:val="ConsPlusNormal"/>
        <w:ind w:firstLine="709"/>
        <w:jc w:val="both"/>
        <w:rPr>
          <w:sz w:val="24"/>
          <w:szCs w:val="24"/>
        </w:rPr>
      </w:pPr>
    </w:p>
    <w:p w:rsidR="008E1D41" w:rsidRPr="007B28E9" w:rsidRDefault="008E1D41" w:rsidP="008E1D41">
      <w:r>
        <w:rPr>
          <w:sz w:val="28"/>
          <w:szCs w:val="28"/>
        </w:rPr>
        <w:t xml:space="preserve">  </w:t>
      </w:r>
    </w:p>
    <w:p w:rsidR="008E1D41" w:rsidRPr="007B28E9" w:rsidRDefault="008E1D41" w:rsidP="008E1D41">
      <w:r w:rsidRPr="007B28E9">
        <w:t xml:space="preserve"> Глав</w:t>
      </w:r>
      <w:r>
        <w:t xml:space="preserve">а </w:t>
      </w:r>
      <w:proofErr w:type="spellStart"/>
      <w:r>
        <w:t>Филиппенковского</w:t>
      </w:r>
      <w:proofErr w:type="spellEnd"/>
      <w:r w:rsidRPr="007B28E9">
        <w:t xml:space="preserve">  сельского поселения                             </w:t>
      </w:r>
      <w:r>
        <w:t>С.И.Вараксина</w:t>
      </w:r>
    </w:p>
    <w:p w:rsidR="008E1D41" w:rsidRDefault="008E1D41" w:rsidP="008E1D41">
      <w:pPr>
        <w:shd w:val="clear" w:color="auto" w:fill="FFFFFF"/>
        <w:jc w:val="right"/>
        <w:rPr>
          <w:color w:val="000000"/>
        </w:rPr>
      </w:pPr>
    </w:p>
    <w:p w:rsidR="008E1D41" w:rsidRDefault="008E1D41" w:rsidP="008E1D41">
      <w:pPr>
        <w:shd w:val="clear" w:color="auto" w:fill="FFFFFF"/>
        <w:jc w:val="right"/>
        <w:rPr>
          <w:color w:val="000000"/>
        </w:rPr>
      </w:pPr>
    </w:p>
    <w:p w:rsidR="008E1D41" w:rsidRDefault="008E1D41" w:rsidP="008E1D41">
      <w:pPr>
        <w:shd w:val="clear" w:color="auto" w:fill="FFFFFF"/>
        <w:jc w:val="right"/>
        <w:rPr>
          <w:color w:val="000000"/>
        </w:rPr>
      </w:pPr>
    </w:p>
    <w:p w:rsidR="008E1D41" w:rsidRDefault="008E1D41" w:rsidP="008E1D41">
      <w:pPr>
        <w:shd w:val="clear" w:color="auto" w:fill="FFFFFF"/>
        <w:jc w:val="right"/>
        <w:rPr>
          <w:color w:val="000000"/>
        </w:rPr>
      </w:pPr>
    </w:p>
    <w:p w:rsidR="008E1D41" w:rsidRPr="002644D7" w:rsidRDefault="008E1D41" w:rsidP="008E1D41">
      <w:pPr>
        <w:shd w:val="clear" w:color="auto" w:fill="FFFFFF"/>
        <w:jc w:val="right"/>
        <w:rPr>
          <w:color w:val="000000"/>
        </w:rPr>
      </w:pPr>
      <w:r w:rsidRPr="002644D7">
        <w:rPr>
          <w:color w:val="000000"/>
        </w:rPr>
        <w:t>Приложение № 1</w:t>
      </w:r>
    </w:p>
    <w:p w:rsidR="008E1D41" w:rsidRPr="002644D7" w:rsidRDefault="008E1D41" w:rsidP="008E1D41">
      <w:pPr>
        <w:shd w:val="clear" w:color="auto" w:fill="FFFFFF"/>
        <w:jc w:val="right"/>
        <w:rPr>
          <w:color w:val="000000"/>
        </w:rPr>
      </w:pPr>
      <w:r w:rsidRPr="002644D7">
        <w:rPr>
          <w:color w:val="000000"/>
        </w:rPr>
        <w:t xml:space="preserve">                      к постановлению </w:t>
      </w:r>
      <w:r w:rsidRPr="00B64F99">
        <w:rPr>
          <w:color w:val="000000"/>
        </w:rPr>
        <w:t xml:space="preserve">администрации </w:t>
      </w:r>
      <w:proofErr w:type="spellStart"/>
      <w:r w:rsidRPr="007B28E9">
        <w:t>Филиппенковского</w:t>
      </w:r>
      <w:proofErr w:type="spellEnd"/>
      <w:r w:rsidRPr="007B28E9">
        <w:rPr>
          <w:color w:val="000000"/>
        </w:rPr>
        <w:t xml:space="preserve">  </w:t>
      </w:r>
      <w:r w:rsidRPr="002644D7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</w:t>
      </w:r>
      <w:r w:rsidRPr="002644D7">
        <w:rPr>
          <w:color w:val="000000"/>
        </w:rPr>
        <w:t xml:space="preserve"> сельского поселения </w:t>
      </w:r>
      <w:proofErr w:type="spellStart"/>
      <w:r w:rsidRPr="002644D7">
        <w:rPr>
          <w:color w:val="000000"/>
        </w:rPr>
        <w:t>Бутурлиновского</w:t>
      </w:r>
      <w:proofErr w:type="spellEnd"/>
      <w:r w:rsidRPr="002644D7">
        <w:rPr>
          <w:color w:val="000000"/>
        </w:rPr>
        <w:t xml:space="preserve">  муниципального района Воронежской области</w:t>
      </w:r>
    </w:p>
    <w:p w:rsidR="008E1D41" w:rsidRDefault="008E1D41" w:rsidP="008E1D41">
      <w:pPr>
        <w:shd w:val="clear" w:color="auto" w:fill="FFFFFF"/>
        <w:jc w:val="center"/>
      </w:pPr>
    </w:p>
    <w:p w:rsidR="008E1D41" w:rsidRDefault="008E1D41" w:rsidP="008E1D41">
      <w:pPr>
        <w:ind w:firstLine="5954"/>
      </w:pPr>
    </w:p>
    <w:p w:rsidR="008E1D41" w:rsidRDefault="008E1D41" w:rsidP="008E1D41">
      <w:pPr>
        <w:ind w:firstLine="709"/>
        <w:jc w:val="center"/>
        <w:rPr>
          <w:b/>
        </w:rPr>
      </w:pPr>
    </w:p>
    <w:p w:rsidR="008E1D41" w:rsidRPr="00744472" w:rsidRDefault="008E1D41" w:rsidP="008E1D41">
      <w:pPr>
        <w:ind w:firstLine="709"/>
        <w:jc w:val="center"/>
        <w:rPr>
          <w:b/>
          <w:sz w:val="28"/>
          <w:szCs w:val="28"/>
        </w:rPr>
      </w:pPr>
      <w:proofErr w:type="gramStart"/>
      <w:r w:rsidRPr="00744472">
        <w:rPr>
          <w:b/>
          <w:sz w:val="28"/>
          <w:szCs w:val="28"/>
        </w:rPr>
        <w:t>П</w:t>
      </w:r>
      <w:proofErr w:type="gramEnd"/>
      <w:r w:rsidRPr="00744472">
        <w:rPr>
          <w:b/>
          <w:sz w:val="28"/>
          <w:szCs w:val="28"/>
        </w:rPr>
        <w:t xml:space="preserve"> О Р Я Д О К</w:t>
      </w:r>
    </w:p>
    <w:p w:rsidR="008E1D41" w:rsidRPr="00744472" w:rsidRDefault="008E1D41" w:rsidP="008E1D41">
      <w:pPr>
        <w:pStyle w:val="ConsPlusNormal"/>
        <w:ind w:firstLine="709"/>
        <w:jc w:val="center"/>
        <w:rPr>
          <w:b/>
          <w:szCs w:val="28"/>
        </w:rPr>
      </w:pPr>
      <w:r w:rsidRPr="00744472">
        <w:rPr>
          <w:b/>
          <w:szCs w:val="28"/>
        </w:rPr>
        <w:t>формирования перечня налоговых расходов муниципального образования -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Филиппенковское</w:t>
      </w:r>
      <w:proofErr w:type="spellEnd"/>
      <w:r w:rsidRPr="00744472">
        <w:rPr>
          <w:b/>
          <w:szCs w:val="28"/>
        </w:rPr>
        <w:t xml:space="preserve"> сельское поселение </w:t>
      </w:r>
      <w:proofErr w:type="spellStart"/>
      <w:r w:rsidRPr="00744472">
        <w:rPr>
          <w:b/>
          <w:szCs w:val="28"/>
        </w:rPr>
        <w:t>Бутурлиновского</w:t>
      </w:r>
      <w:proofErr w:type="spellEnd"/>
      <w:r w:rsidRPr="00744472">
        <w:rPr>
          <w:b/>
          <w:szCs w:val="28"/>
        </w:rPr>
        <w:t xml:space="preserve"> муниципального района Воронежской области  и оценки эффективности налоговых расходов</w:t>
      </w:r>
    </w:p>
    <w:p w:rsidR="008E1D41" w:rsidRPr="00744472" w:rsidRDefault="008E1D41" w:rsidP="008E1D41">
      <w:pPr>
        <w:pStyle w:val="ConsPlusNormal"/>
        <w:ind w:firstLine="709"/>
        <w:jc w:val="both"/>
        <w:rPr>
          <w:b/>
          <w:szCs w:val="28"/>
        </w:rPr>
      </w:pPr>
    </w:p>
    <w:p w:rsidR="008E1D41" w:rsidRPr="00744472" w:rsidRDefault="008E1D41" w:rsidP="008E1D41">
      <w:pPr>
        <w:ind w:firstLine="709"/>
        <w:jc w:val="center"/>
        <w:rPr>
          <w:b/>
          <w:sz w:val="28"/>
          <w:szCs w:val="28"/>
        </w:rPr>
      </w:pPr>
      <w:r w:rsidRPr="00744472">
        <w:rPr>
          <w:b/>
          <w:sz w:val="28"/>
          <w:szCs w:val="28"/>
          <w:lang w:val="en-US"/>
        </w:rPr>
        <w:t>I</w:t>
      </w:r>
      <w:r w:rsidRPr="00744472">
        <w:rPr>
          <w:b/>
          <w:sz w:val="28"/>
          <w:szCs w:val="28"/>
        </w:rPr>
        <w:t>. Общие положения</w:t>
      </w:r>
    </w:p>
    <w:p w:rsidR="008E1D41" w:rsidRDefault="008E1D41" w:rsidP="008E1D41">
      <w:pPr>
        <w:ind w:firstLine="709"/>
        <w:jc w:val="center"/>
      </w:pP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6F3120">
        <w:rPr>
          <w:sz w:val="28"/>
          <w:szCs w:val="28"/>
        </w:rPr>
        <w:t xml:space="preserve"> определяют п</w:t>
      </w:r>
      <w:r>
        <w:rPr>
          <w:sz w:val="28"/>
          <w:szCs w:val="28"/>
        </w:rPr>
        <w:t>роцедуру</w:t>
      </w:r>
      <w:r w:rsidRPr="006F3120">
        <w:rPr>
          <w:sz w:val="28"/>
          <w:szCs w:val="28"/>
        </w:rPr>
        <w:t xml:space="preserve"> формирования перечня налоговых расходов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Филиппенковское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6F3120">
        <w:rPr>
          <w:sz w:val="28"/>
          <w:szCs w:val="28"/>
        </w:rPr>
        <w:t>и оценки налоговых расходов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сельское поселение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муниципальное образование)</w:t>
      </w:r>
      <w:r w:rsidRPr="006F3120"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2. Понятия, используемые в настоящ</w:t>
      </w:r>
      <w:r>
        <w:rPr>
          <w:sz w:val="28"/>
          <w:szCs w:val="28"/>
        </w:rPr>
        <w:t>ем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орядке</w:t>
      </w:r>
      <w:r w:rsidRPr="006F3120">
        <w:rPr>
          <w:sz w:val="28"/>
          <w:szCs w:val="28"/>
        </w:rPr>
        <w:t>, означают следующее: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«налоговые расходы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>куратор налогового расхода</w:t>
      </w:r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 местного самоуправления</w:t>
      </w:r>
      <w:r w:rsidRPr="006F3120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6F3120">
        <w:rPr>
          <w:sz w:val="28"/>
          <w:szCs w:val="28"/>
        </w:rPr>
        <w:t>организация</w:t>
      </w:r>
      <w:r>
        <w:rPr>
          <w:sz w:val="28"/>
          <w:szCs w:val="28"/>
        </w:rPr>
        <w:t>)</w:t>
      </w:r>
      <w:r w:rsidRPr="006F3120">
        <w:rPr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, за достижение соответствующих налоговому расходу целей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 </w:t>
      </w:r>
      <w:r w:rsidRPr="006F3120">
        <w:rPr>
          <w:sz w:val="28"/>
          <w:szCs w:val="28"/>
        </w:rPr>
        <w:t xml:space="preserve">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F3120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;</w:t>
      </w:r>
      <w:proofErr w:type="gramEnd"/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«нераспределенные налоговые расходы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налоговые расходы,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 муниципального образования»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нормативные характеристики налоговых расходов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proofErr w:type="gramEnd"/>
      <w:r w:rsidRPr="006F3120">
        <w:rPr>
          <w:sz w:val="28"/>
          <w:szCs w:val="28"/>
        </w:rPr>
        <w:t>сведения о положени</w:t>
      </w:r>
      <w:r>
        <w:rPr>
          <w:sz w:val="28"/>
          <w:szCs w:val="28"/>
        </w:rPr>
        <w:t>ях нормативных правовых актов</w:t>
      </w:r>
      <w:r w:rsidRPr="006F3120">
        <w:rPr>
          <w:sz w:val="28"/>
          <w:szCs w:val="28"/>
        </w:rPr>
        <w:t xml:space="preserve">, которыми предусматриваются налоговые льготы, освобождения и иные </w:t>
      </w:r>
      <w:r>
        <w:rPr>
          <w:sz w:val="28"/>
          <w:szCs w:val="28"/>
        </w:rPr>
        <w:t xml:space="preserve">преференции по налогам, сборам </w:t>
      </w:r>
      <w:r w:rsidRPr="006F3120">
        <w:rPr>
          <w:sz w:val="28"/>
          <w:szCs w:val="28"/>
        </w:rPr>
        <w:t>(далее-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льготы),</w:t>
      </w:r>
      <w:r>
        <w:rPr>
          <w:sz w:val="28"/>
          <w:szCs w:val="28"/>
        </w:rPr>
        <w:t xml:space="preserve"> наименованиях налогов, сборов, </w:t>
      </w:r>
      <w:r w:rsidRPr="006F3120">
        <w:rPr>
          <w:sz w:val="28"/>
          <w:szCs w:val="28"/>
        </w:rPr>
        <w:t xml:space="preserve">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Pr="00055613">
          <w:rPr>
            <w:sz w:val="28"/>
            <w:szCs w:val="28"/>
          </w:rPr>
          <w:t>приложению</w:t>
        </w:r>
      </w:hyperlink>
      <w:r w:rsidRPr="00055613">
        <w:rPr>
          <w:sz w:val="28"/>
          <w:szCs w:val="28"/>
        </w:rPr>
        <w:t>;</w:t>
      </w:r>
    </w:p>
    <w:p w:rsidR="008E1D41" w:rsidRPr="0077375A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>«оценка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proofErr w:type="gramStart"/>
      <w:r w:rsidRPr="0077375A">
        <w:rPr>
          <w:sz w:val="28"/>
          <w:szCs w:val="28"/>
        </w:rPr>
        <w:t>»-</w:t>
      </w:r>
      <w:proofErr w:type="gramEnd"/>
      <w:r w:rsidRPr="0077375A">
        <w:rPr>
          <w:sz w:val="28"/>
          <w:szCs w:val="28"/>
        </w:rPr>
        <w:t>комплекс мероприятий по оценке объемов налоговых расходов муниципальн</w:t>
      </w:r>
      <w:r>
        <w:rPr>
          <w:sz w:val="28"/>
          <w:szCs w:val="28"/>
        </w:rPr>
        <w:t>ого образования</w:t>
      </w:r>
      <w:r w:rsidRPr="0077375A">
        <w:rPr>
          <w:sz w:val="28"/>
          <w:szCs w:val="28"/>
        </w:rPr>
        <w:t>, обусловленных льготами, предоставленными плательщикам, а также по оценке эффективности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77375A">
        <w:rPr>
          <w:sz w:val="28"/>
          <w:szCs w:val="28"/>
        </w:rPr>
        <w:t>;</w:t>
      </w:r>
    </w:p>
    <w:p w:rsidR="008E1D41" w:rsidRPr="0077375A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lastRenderedPageBreak/>
        <w:t>«оценка объемов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proofErr w:type="gramStart"/>
      <w:r w:rsidRPr="0077375A">
        <w:rPr>
          <w:sz w:val="28"/>
          <w:szCs w:val="28"/>
        </w:rPr>
        <w:t>»-</w:t>
      </w:r>
      <w:proofErr w:type="gramEnd"/>
      <w:r w:rsidRPr="0077375A">
        <w:rPr>
          <w:sz w:val="28"/>
          <w:szCs w:val="28"/>
        </w:rPr>
        <w:t>определение объемов выпадающих доходов бюджетов</w:t>
      </w:r>
      <w:r>
        <w:rPr>
          <w:sz w:val="28"/>
          <w:szCs w:val="28"/>
        </w:rPr>
        <w:t xml:space="preserve"> муниципального образования</w:t>
      </w:r>
      <w:r w:rsidRPr="0077375A">
        <w:rPr>
          <w:sz w:val="28"/>
          <w:szCs w:val="28"/>
        </w:rPr>
        <w:t>, обусловленных льготами, предоставленными плательщикам;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>«оценка эффективности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proofErr w:type="gramStart"/>
      <w:r w:rsidRPr="0077375A">
        <w:rPr>
          <w:sz w:val="28"/>
          <w:szCs w:val="28"/>
        </w:rPr>
        <w:t>»-</w:t>
      </w:r>
      <w:proofErr w:type="gramEnd"/>
      <w:r w:rsidRPr="0077375A">
        <w:rPr>
          <w:sz w:val="28"/>
          <w:szCs w:val="28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77375A">
        <w:rPr>
          <w:sz w:val="28"/>
          <w:szCs w:val="28"/>
        </w:rPr>
        <w:t>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паспорт налогового расхода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proofErr w:type="gramEnd"/>
      <w:r w:rsidRPr="006F3120">
        <w:rPr>
          <w:sz w:val="28"/>
          <w:szCs w:val="28"/>
        </w:rPr>
        <w:t xml:space="preserve">документ, содержащий сведения о нормативных, фискальных и целевых характеристиках налогового расхода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, составляемый куратором налогового расхода;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proofErr w:type="gramEnd"/>
      <w:r w:rsidRPr="006F3120">
        <w:rPr>
          <w:sz w:val="28"/>
          <w:szCs w:val="28"/>
        </w:rPr>
        <w:t>документ, содержащий сведения о распределении налогов</w:t>
      </w:r>
      <w:r>
        <w:rPr>
          <w:sz w:val="28"/>
          <w:szCs w:val="28"/>
        </w:rPr>
        <w:t xml:space="preserve">ых расходов муниципального образования </w:t>
      </w:r>
      <w:r w:rsidRPr="006F3120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структурных элементов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и (или) целями социально-экономической политики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>муниципальны</w:t>
      </w:r>
      <w:r w:rsidRPr="006F3120">
        <w:rPr>
          <w:sz w:val="28"/>
          <w:szCs w:val="28"/>
        </w:rPr>
        <w:t>м программам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а также о кураторах налоговых расходов</w:t>
      </w:r>
      <w:r>
        <w:rPr>
          <w:sz w:val="28"/>
          <w:szCs w:val="28"/>
        </w:rPr>
        <w:t>, либо в разрезе кураторов налоговых расходов (в отношении нераспределенных налоговых расходов),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социальные налоговые расходы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proofErr w:type="gramEnd"/>
      <w:r w:rsidRPr="006F3120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proofErr w:type="gramEnd"/>
      <w:r w:rsidRPr="006F3120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технические налоговые расходы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proofErr w:type="gramEnd"/>
      <w:r w:rsidRPr="006F3120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бюджетов </w:t>
      </w:r>
      <w:r>
        <w:rPr>
          <w:sz w:val="28"/>
          <w:szCs w:val="28"/>
        </w:rPr>
        <w:t>муниципального образования;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фискальные характеристики налоговых расходов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proofErr w:type="gramEnd"/>
      <w:r w:rsidRPr="006F3120">
        <w:rPr>
          <w:sz w:val="28"/>
          <w:szCs w:val="28"/>
        </w:rPr>
        <w:t>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бюджеты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а также иные характеристики, </w:t>
      </w:r>
      <w:r w:rsidRPr="008A26DB">
        <w:rPr>
          <w:sz w:val="28"/>
          <w:szCs w:val="28"/>
        </w:rPr>
        <w:t xml:space="preserve">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;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целевые характеристики налоговых расходов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proofErr w:type="gramEnd"/>
      <w:r w:rsidRPr="006F3120">
        <w:rPr>
          <w:sz w:val="28"/>
          <w:szCs w:val="28"/>
        </w:rPr>
        <w:t>сведения о целевой категории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3. В целях оценки налоговых расходов </w:t>
      </w:r>
      <w:r>
        <w:rPr>
          <w:sz w:val="28"/>
          <w:szCs w:val="28"/>
        </w:rPr>
        <w:t xml:space="preserve">муниципального образования администрация муниципального образования </w:t>
      </w:r>
      <w:proofErr w:type="spellStart"/>
      <w:r>
        <w:rPr>
          <w:sz w:val="28"/>
          <w:szCs w:val="28"/>
        </w:rPr>
        <w:t>Филиппенковское</w:t>
      </w:r>
      <w:proofErr w:type="spellEnd"/>
      <w:r>
        <w:rPr>
          <w:sz w:val="28"/>
          <w:szCs w:val="28"/>
        </w:rPr>
        <w:t xml:space="preserve"> сельское поселение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администрация)</w:t>
      </w:r>
      <w:r w:rsidRPr="006F3120">
        <w:rPr>
          <w:sz w:val="28"/>
          <w:szCs w:val="28"/>
        </w:rPr>
        <w:t>: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а) формирует перечень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F3120">
        <w:rPr>
          <w:sz w:val="28"/>
          <w:szCs w:val="28"/>
        </w:rPr>
        <w:t xml:space="preserve">формирует оценку объемов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за отчетный финансовый год, а также оценку объемов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на текущий финансовый год, очередной финансовый год и плановый период;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в) осуществляет обобщение результатов оценки эффективности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проводимой кураторами налоговых расходов;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4. </w:t>
      </w:r>
      <w:proofErr w:type="gramStart"/>
      <w:r w:rsidRPr="006F3120">
        <w:rPr>
          <w:sz w:val="28"/>
          <w:szCs w:val="28"/>
        </w:rPr>
        <w:t xml:space="preserve">В целях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главные администраторы доходов бюджет</w:t>
      </w:r>
      <w:r>
        <w:rPr>
          <w:sz w:val="28"/>
          <w:szCs w:val="28"/>
        </w:rPr>
        <w:t xml:space="preserve">а муниципального образования формируют и </w:t>
      </w:r>
      <w:r w:rsidRPr="006F3120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 xml:space="preserve">администрацию в отношении каждого налогового расхода </w:t>
      </w:r>
      <w:r w:rsidRPr="006F3120">
        <w:rPr>
          <w:sz w:val="28"/>
          <w:szCs w:val="28"/>
        </w:rPr>
        <w:t xml:space="preserve">информацию о фискальных характеристиках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за отчетный финансовый год, а также информацию о стимулирующих налоговых расходах </w:t>
      </w:r>
      <w:r>
        <w:rPr>
          <w:sz w:val="28"/>
          <w:szCs w:val="28"/>
        </w:rPr>
        <w:t>муниципального образования за 5</w:t>
      </w:r>
      <w:r w:rsidRPr="0022143A">
        <w:rPr>
          <w:sz w:val="28"/>
          <w:szCs w:val="28"/>
        </w:rPr>
        <w:t xml:space="preserve"> лет,</w:t>
      </w:r>
      <w:r w:rsidRPr="006F3120">
        <w:rPr>
          <w:sz w:val="28"/>
          <w:szCs w:val="28"/>
        </w:rPr>
        <w:t xml:space="preserve"> предшествующих отчетному финансовому году.</w:t>
      </w:r>
      <w:proofErr w:type="gramEnd"/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5. В целях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кураторы налоговых расходов: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а) формируют паспорта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содержащие информацию, предусмотренную </w:t>
      </w:r>
      <w:hyperlink w:anchor="Par133" w:history="1">
        <w:r w:rsidRPr="00EA7E03">
          <w:rPr>
            <w:sz w:val="28"/>
            <w:szCs w:val="28"/>
          </w:rPr>
          <w:t>приложением</w:t>
        </w:r>
      </w:hyperlink>
      <w:r w:rsidRPr="00EA7E0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б) осуществляют оценку эффективности </w:t>
      </w:r>
      <w:r>
        <w:rPr>
          <w:sz w:val="28"/>
          <w:szCs w:val="28"/>
        </w:rPr>
        <w:t xml:space="preserve">каждого курируемого </w:t>
      </w:r>
      <w:r w:rsidRPr="006F3120">
        <w:rPr>
          <w:sz w:val="28"/>
          <w:szCs w:val="28"/>
        </w:rPr>
        <w:t>налогов</w:t>
      </w:r>
      <w:r>
        <w:rPr>
          <w:sz w:val="28"/>
          <w:szCs w:val="28"/>
        </w:rPr>
        <w:t>ого</w:t>
      </w:r>
      <w:r w:rsidRPr="006F312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</w:t>
      </w:r>
      <w:r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и направляют результаты такой оценки в </w:t>
      </w:r>
      <w:r>
        <w:rPr>
          <w:sz w:val="28"/>
          <w:szCs w:val="28"/>
        </w:rPr>
        <w:t>администрацию.</w:t>
      </w:r>
    </w:p>
    <w:p w:rsidR="008E1D41" w:rsidRPr="006F3120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Pr="00E72C31" w:rsidRDefault="008E1D41" w:rsidP="008E1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II. Формирование перечня налоговых расходов</w:t>
      </w:r>
    </w:p>
    <w:p w:rsidR="008E1D41" w:rsidRPr="00E72C31" w:rsidRDefault="008E1D41" w:rsidP="008E1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муниципального образования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62"/>
      <w:bookmarkEnd w:id="0"/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6. Проект перечня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на очередной финансовый год и плановый период (дале</w:t>
      </w:r>
      <w:proofErr w:type="gramStart"/>
      <w:r w:rsidRPr="006F3120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проект перечня налоговых расходов) формируется </w:t>
      </w:r>
      <w:r>
        <w:rPr>
          <w:sz w:val="28"/>
          <w:szCs w:val="28"/>
        </w:rPr>
        <w:t>администрацией ежегодно</w:t>
      </w:r>
      <w:r w:rsidRPr="006F3120">
        <w:rPr>
          <w:sz w:val="28"/>
          <w:szCs w:val="28"/>
        </w:rPr>
        <w:t xml:space="preserve"> до 25 марта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и направляется на согласование ответственным исполнителям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а также в заинтересованные органы</w:t>
      </w:r>
      <w:r>
        <w:rPr>
          <w:sz w:val="28"/>
          <w:szCs w:val="28"/>
        </w:rPr>
        <w:t xml:space="preserve"> местного самоуправления (</w:t>
      </w:r>
      <w:r w:rsidRPr="006F3120">
        <w:rPr>
          <w:sz w:val="28"/>
          <w:szCs w:val="28"/>
        </w:rPr>
        <w:t xml:space="preserve">организации), которые предлагается определить </w:t>
      </w:r>
      <w:r>
        <w:rPr>
          <w:sz w:val="28"/>
          <w:szCs w:val="28"/>
        </w:rPr>
        <w:t xml:space="preserve">проектом перечня налоговых расходов </w:t>
      </w:r>
      <w:r w:rsidRPr="006F3120">
        <w:rPr>
          <w:sz w:val="28"/>
          <w:szCs w:val="28"/>
        </w:rPr>
        <w:t>в качестве кураторов налоговых расходов.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3"/>
      <w:bookmarkEnd w:id="1"/>
      <w:r w:rsidRPr="006F3120">
        <w:rPr>
          <w:sz w:val="28"/>
          <w:szCs w:val="28"/>
        </w:rPr>
        <w:t xml:space="preserve">7. </w:t>
      </w:r>
      <w:proofErr w:type="gramStart"/>
      <w:r w:rsidRPr="006F3120">
        <w:rPr>
          <w:sz w:val="28"/>
          <w:szCs w:val="28"/>
        </w:rPr>
        <w:t xml:space="preserve">Органы и организации, указанные в </w:t>
      </w:r>
      <w:hyperlink w:anchor="Par62" w:history="1">
        <w:r w:rsidRPr="0022143A">
          <w:rPr>
            <w:sz w:val="28"/>
            <w:szCs w:val="28"/>
          </w:rPr>
          <w:t>пункте 6</w:t>
        </w:r>
      </w:hyperlink>
      <w:r w:rsidRPr="0022143A">
        <w:rPr>
          <w:sz w:val="28"/>
          <w:szCs w:val="28"/>
        </w:rPr>
        <w:t xml:space="preserve"> на</w:t>
      </w:r>
      <w:r w:rsidRPr="006F3120">
        <w:rPr>
          <w:sz w:val="28"/>
          <w:szCs w:val="28"/>
        </w:rPr>
        <w:t>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орядка в срок до </w:t>
      </w:r>
      <w:r w:rsidRPr="006F3120">
        <w:rPr>
          <w:sz w:val="28"/>
          <w:szCs w:val="28"/>
        </w:rPr>
        <w:t xml:space="preserve">10 апреля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рассматривают проект перечня налоговых расходов на предмет предлагаемого распределения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6F3120">
        <w:rPr>
          <w:sz w:val="28"/>
          <w:szCs w:val="28"/>
        </w:rPr>
        <w:t xml:space="preserve">структурных элементов и (или) </w:t>
      </w:r>
      <w:r>
        <w:rPr>
          <w:sz w:val="28"/>
          <w:szCs w:val="28"/>
        </w:rPr>
        <w:t>направлениям деятельности, не входящим в муниципальные программы муниципального образования</w:t>
      </w:r>
      <w:r w:rsidRPr="006F3120">
        <w:rPr>
          <w:sz w:val="28"/>
          <w:szCs w:val="28"/>
        </w:rPr>
        <w:t>, и определения кураторов налоговых расходов</w:t>
      </w:r>
      <w:r>
        <w:rPr>
          <w:sz w:val="28"/>
          <w:szCs w:val="28"/>
        </w:rPr>
        <w:t>, и в случае</w:t>
      </w:r>
      <w:proofErr w:type="gramEnd"/>
      <w:r>
        <w:rPr>
          <w:sz w:val="28"/>
          <w:szCs w:val="28"/>
        </w:rPr>
        <w:t xml:space="preserve"> несогласия с указанным распределением направляют в администрацию </w:t>
      </w:r>
      <w:r w:rsidRPr="006F3120">
        <w:rPr>
          <w:sz w:val="28"/>
          <w:szCs w:val="28"/>
        </w:rPr>
        <w:t>предложения по уточнению проекта перечня налоговых расходов</w:t>
      </w:r>
      <w:r>
        <w:rPr>
          <w:sz w:val="28"/>
          <w:szCs w:val="28"/>
        </w:rPr>
        <w:t>.</w:t>
      </w:r>
      <w:r w:rsidRPr="006F3120">
        <w:rPr>
          <w:sz w:val="28"/>
          <w:szCs w:val="28"/>
        </w:rPr>
        <w:t xml:space="preserve"> 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lastRenderedPageBreak/>
        <w:t xml:space="preserve">В случае если указанные предложения предполагают изменение куратора налогового расхода, </w:t>
      </w:r>
      <w:r>
        <w:rPr>
          <w:sz w:val="28"/>
          <w:szCs w:val="28"/>
        </w:rPr>
        <w:t xml:space="preserve">такие </w:t>
      </w:r>
      <w:r w:rsidRPr="006F3120">
        <w:rPr>
          <w:sz w:val="28"/>
          <w:szCs w:val="28"/>
        </w:rPr>
        <w:t>предложения подлежат согласованию с предлагаемым куратором налогового расхода</w:t>
      </w:r>
      <w:r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если результаты рассмотрения </w:t>
      </w:r>
      <w:r w:rsidRPr="006F3120">
        <w:rPr>
          <w:sz w:val="28"/>
          <w:szCs w:val="28"/>
        </w:rPr>
        <w:t xml:space="preserve">не направлены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 xml:space="preserve">в течение срока, указанного в </w:t>
      </w:r>
      <w:hyperlink w:anchor="Par63" w:history="1">
        <w:r w:rsidRPr="00406E5A">
          <w:rPr>
            <w:sz w:val="28"/>
            <w:szCs w:val="28"/>
          </w:rPr>
          <w:t>абзаце первом</w:t>
        </w:r>
      </w:hyperlink>
      <w:r w:rsidRPr="006F3120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В случае если замечания</w:t>
      </w:r>
      <w:r>
        <w:rPr>
          <w:sz w:val="28"/>
          <w:szCs w:val="28"/>
        </w:rPr>
        <w:t xml:space="preserve">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</w:t>
      </w:r>
      <w:r w:rsidRPr="006F3120">
        <w:rPr>
          <w:sz w:val="28"/>
          <w:szCs w:val="28"/>
        </w:rPr>
        <w:t xml:space="preserve">, проект перечня налоговых расходов считается согласованным в </w:t>
      </w:r>
      <w:r>
        <w:rPr>
          <w:sz w:val="28"/>
          <w:szCs w:val="28"/>
        </w:rPr>
        <w:t xml:space="preserve">отношении </w:t>
      </w:r>
      <w:r w:rsidRPr="006F3120">
        <w:rPr>
          <w:sz w:val="28"/>
          <w:szCs w:val="28"/>
        </w:rPr>
        <w:t>соответствующ</w:t>
      </w:r>
      <w:r>
        <w:rPr>
          <w:sz w:val="28"/>
          <w:szCs w:val="28"/>
        </w:rPr>
        <w:t>их позиций</w:t>
      </w:r>
      <w:r w:rsidRPr="006F3120"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F3120"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>
        <w:rPr>
          <w:sz w:val="28"/>
          <w:szCs w:val="28"/>
        </w:rPr>
        <w:t>муниципальных програ</w:t>
      </w:r>
      <w:r w:rsidRPr="006F3120">
        <w:rPr>
          <w:sz w:val="28"/>
          <w:szCs w:val="28"/>
        </w:rPr>
        <w:t>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структурные элементы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и (или) случаев изменения полномочий органов и организаций, указанных </w:t>
      </w:r>
      <w:r w:rsidRPr="007132A1">
        <w:rPr>
          <w:sz w:val="28"/>
          <w:szCs w:val="28"/>
        </w:rPr>
        <w:t xml:space="preserve">в </w:t>
      </w:r>
      <w:hyperlink w:anchor="Par62" w:history="1">
        <w:r w:rsidRPr="007132A1">
          <w:rPr>
            <w:sz w:val="28"/>
            <w:szCs w:val="28"/>
          </w:rPr>
          <w:t>пункте 6</w:t>
        </w:r>
      </w:hyperlink>
      <w:r w:rsidRPr="007132A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6F3120">
        <w:rPr>
          <w:sz w:val="28"/>
          <w:szCs w:val="28"/>
        </w:rPr>
        <w:t>.</w:t>
      </w:r>
      <w:proofErr w:type="gramEnd"/>
    </w:p>
    <w:p w:rsidR="008E1D41" w:rsidRPr="006F3120" w:rsidRDefault="008E1D41" w:rsidP="008E1D4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При наличии разногласий по проекту перечня налоговых расходов </w:t>
      </w:r>
      <w:r>
        <w:rPr>
          <w:sz w:val="28"/>
          <w:szCs w:val="28"/>
        </w:rPr>
        <w:t xml:space="preserve">администрация </w:t>
      </w:r>
      <w:r w:rsidRPr="006F3120">
        <w:rPr>
          <w:sz w:val="28"/>
          <w:szCs w:val="28"/>
        </w:rPr>
        <w:t xml:space="preserve">обеспечивает проведение согласительных совещаний с соответствующими органами и организациями в </w:t>
      </w:r>
      <w:r>
        <w:rPr>
          <w:sz w:val="28"/>
          <w:szCs w:val="28"/>
        </w:rPr>
        <w:t>срок</w:t>
      </w:r>
      <w:r w:rsidRPr="006F3120">
        <w:rPr>
          <w:sz w:val="28"/>
          <w:szCs w:val="28"/>
        </w:rPr>
        <w:t xml:space="preserve"> до 20 апреля</w:t>
      </w:r>
      <w:r>
        <w:rPr>
          <w:sz w:val="28"/>
          <w:szCs w:val="28"/>
        </w:rPr>
        <w:t xml:space="preserve"> текущего года</w:t>
      </w:r>
      <w:r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F3120">
        <w:rPr>
          <w:sz w:val="28"/>
          <w:szCs w:val="28"/>
        </w:rPr>
        <w:t xml:space="preserve">Разногласия, не урегулированные по результатам таких совещаний </w:t>
      </w:r>
      <w:r>
        <w:rPr>
          <w:sz w:val="28"/>
          <w:szCs w:val="28"/>
        </w:rPr>
        <w:t>в срок</w:t>
      </w:r>
      <w:r w:rsidRPr="006F3120">
        <w:rPr>
          <w:sz w:val="28"/>
          <w:szCs w:val="28"/>
        </w:rPr>
        <w:t xml:space="preserve"> до 30 апреля</w:t>
      </w:r>
      <w:r>
        <w:rPr>
          <w:sz w:val="28"/>
          <w:szCs w:val="28"/>
        </w:rPr>
        <w:t xml:space="preserve"> текущего года,</w:t>
      </w:r>
      <w:r w:rsidRPr="006F3120">
        <w:rPr>
          <w:sz w:val="28"/>
          <w:szCs w:val="28"/>
        </w:rPr>
        <w:t xml:space="preserve"> рассматриваются </w:t>
      </w:r>
      <w:r>
        <w:rPr>
          <w:sz w:val="28"/>
          <w:szCs w:val="28"/>
        </w:rPr>
        <w:t>Главой администрации.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В срок, не позднее 7 рабочих дней после завершения процедур, установленных в пункте 7 настоящего Порядка, </w:t>
      </w:r>
      <w:r w:rsidRPr="006F3120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размещается на официальном сайте </w:t>
      </w:r>
      <w:r>
        <w:rPr>
          <w:sz w:val="28"/>
          <w:szCs w:val="28"/>
        </w:rPr>
        <w:t xml:space="preserve">администрации муниципальном образовании Озерского сельское поселение </w:t>
      </w:r>
      <w:r w:rsidRPr="006F3120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9. В случае внесения в текущем финансовом году изменений в перечень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структурные элементы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и (или) в случае изменения полномочий органов и организаций, указанны</w:t>
      </w:r>
      <w:r w:rsidRPr="00544143">
        <w:rPr>
          <w:sz w:val="28"/>
          <w:szCs w:val="28"/>
        </w:rPr>
        <w:t xml:space="preserve">х в </w:t>
      </w:r>
      <w:hyperlink w:anchor="Par62" w:history="1">
        <w:r w:rsidRPr="00544143">
          <w:rPr>
            <w:sz w:val="28"/>
            <w:szCs w:val="28"/>
          </w:rPr>
          <w:t>пункте 6</w:t>
        </w:r>
      </w:hyperlink>
      <w:r w:rsidRPr="006F312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6F3120">
        <w:rPr>
          <w:sz w:val="28"/>
          <w:szCs w:val="28"/>
        </w:rPr>
        <w:t xml:space="preserve">, в </w:t>
      </w:r>
      <w:proofErr w:type="gramStart"/>
      <w:r w:rsidRPr="006F3120">
        <w:rPr>
          <w:sz w:val="28"/>
          <w:szCs w:val="28"/>
        </w:rPr>
        <w:t>связи</w:t>
      </w:r>
      <w:proofErr w:type="gramEnd"/>
      <w:r w:rsidRPr="006F3120">
        <w:rPr>
          <w:sz w:val="28"/>
          <w:szCs w:val="28"/>
        </w:rPr>
        <w:t xml:space="preserve"> с которыми возникает необходимость внесения изменений в перечень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 xml:space="preserve">соответствующую информацию для уточнения </w:t>
      </w:r>
      <w:r>
        <w:rPr>
          <w:sz w:val="28"/>
          <w:szCs w:val="28"/>
        </w:rPr>
        <w:t xml:space="preserve">указанного </w:t>
      </w:r>
      <w:r w:rsidRPr="006F3120">
        <w:rPr>
          <w:sz w:val="28"/>
          <w:szCs w:val="28"/>
        </w:rPr>
        <w:t>перечня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10. </w:t>
      </w:r>
      <w:proofErr w:type="gramStart"/>
      <w:r w:rsidRPr="006F3120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с внесенными в него изменениями формируется до 1 октября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(в случае уточнения структурных элементов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в рамках формирования проекта </w:t>
      </w:r>
      <w:r>
        <w:rPr>
          <w:sz w:val="28"/>
          <w:szCs w:val="28"/>
        </w:rPr>
        <w:t>решения о местном</w:t>
      </w:r>
      <w:r w:rsidRPr="006F3120">
        <w:rPr>
          <w:sz w:val="28"/>
          <w:szCs w:val="28"/>
        </w:rPr>
        <w:t xml:space="preserve"> бюджете на очередной финансовый год) и до </w:t>
      </w:r>
      <w:r>
        <w:rPr>
          <w:sz w:val="28"/>
          <w:szCs w:val="28"/>
        </w:rPr>
        <w:t>30</w:t>
      </w:r>
      <w:r w:rsidRPr="006F3120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(в случае уточнения структурных элементов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в рамках рассмотрения и утверждения проекта</w:t>
      </w:r>
      <w:proofErr w:type="gramEnd"/>
      <w:r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о местном</w:t>
      </w:r>
      <w:r w:rsidRPr="006F3120">
        <w:rPr>
          <w:sz w:val="28"/>
          <w:szCs w:val="28"/>
        </w:rPr>
        <w:t xml:space="preserve"> бюджете на очередной финансовый год).</w:t>
      </w:r>
    </w:p>
    <w:p w:rsidR="008E1D41" w:rsidRPr="006F3120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Pr="00E72C31" w:rsidRDefault="008E1D41" w:rsidP="008E1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lastRenderedPageBreak/>
        <w:t>III. Порядок оценки налоговых расходов муниципального образования</w:t>
      </w:r>
    </w:p>
    <w:p w:rsidR="008E1D41" w:rsidRPr="006F3120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11. Методики оценки эффективности налоговых расходов </w:t>
      </w:r>
      <w:r w:rsidRPr="00121FF2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 xml:space="preserve">ого </w:t>
      </w:r>
      <w:r w:rsidRPr="00121FF2">
        <w:rPr>
          <w:bCs/>
          <w:sz w:val="28"/>
          <w:szCs w:val="28"/>
        </w:rPr>
        <w:t>образовани</w:t>
      </w:r>
      <w:r>
        <w:rPr>
          <w:bCs/>
          <w:sz w:val="28"/>
          <w:szCs w:val="28"/>
        </w:rPr>
        <w:t>я</w:t>
      </w:r>
      <w:r w:rsidRPr="006F3120">
        <w:rPr>
          <w:sz w:val="28"/>
          <w:szCs w:val="28"/>
        </w:rPr>
        <w:t xml:space="preserve"> разрабатываются кураторами налоговых расходов и утверждаются по согласованию с </w:t>
      </w:r>
      <w:r>
        <w:rPr>
          <w:sz w:val="28"/>
          <w:szCs w:val="28"/>
        </w:rPr>
        <w:t>администрацией</w:t>
      </w:r>
      <w:r w:rsidRPr="006F3120">
        <w:rPr>
          <w:sz w:val="28"/>
          <w:szCs w:val="28"/>
        </w:rPr>
        <w:t>.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3120">
        <w:rPr>
          <w:sz w:val="28"/>
          <w:szCs w:val="28"/>
        </w:rPr>
        <w:t xml:space="preserve">12. В целях оценки эффективности налоговых расходов </w:t>
      </w:r>
      <w:r w:rsidRPr="00121FF2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ого</w:t>
      </w:r>
      <w:r w:rsidRPr="00121FF2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я: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администрация </w:t>
      </w:r>
      <w:r w:rsidRPr="006F3120">
        <w:rPr>
          <w:sz w:val="28"/>
          <w:szCs w:val="28"/>
        </w:rPr>
        <w:t xml:space="preserve">формирует и направляет ежегодно, </w:t>
      </w:r>
      <w:r w:rsidRPr="000164E7">
        <w:rPr>
          <w:sz w:val="28"/>
          <w:szCs w:val="28"/>
        </w:rPr>
        <w:t>до 1 сентября</w:t>
      </w:r>
      <w:r>
        <w:rPr>
          <w:sz w:val="28"/>
          <w:szCs w:val="28"/>
        </w:rPr>
        <w:t xml:space="preserve"> текущего финансового года</w:t>
      </w:r>
      <w:r w:rsidRPr="000164E7">
        <w:rPr>
          <w:sz w:val="28"/>
          <w:szCs w:val="28"/>
        </w:rPr>
        <w:t>,</w:t>
      </w:r>
      <w:r w:rsidRPr="006F3120">
        <w:rPr>
          <w:sz w:val="28"/>
          <w:szCs w:val="28"/>
        </w:rPr>
        <w:t xml:space="preserve"> кураторам налоговых расходов оценку </w:t>
      </w:r>
      <w:r>
        <w:rPr>
          <w:sz w:val="28"/>
          <w:szCs w:val="28"/>
        </w:rPr>
        <w:t xml:space="preserve">фактических </w:t>
      </w:r>
      <w:r w:rsidRPr="006F3120">
        <w:rPr>
          <w:sz w:val="28"/>
          <w:szCs w:val="28"/>
        </w:rPr>
        <w:t>объемов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 за отчетный финансовый год, оц</w:t>
      </w:r>
      <w:r>
        <w:rPr>
          <w:sz w:val="28"/>
          <w:szCs w:val="28"/>
        </w:rPr>
        <w:t xml:space="preserve">енку объемов налоговых расходов </w:t>
      </w:r>
      <w:r w:rsidRPr="006F3120">
        <w:rPr>
          <w:sz w:val="28"/>
          <w:szCs w:val="28"/>
        </w:rPr>
        <w:t xml:space="preserve">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на основании информации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6F3120">
        <w:rPr>
          <w:sz w:val="28"/>
          <w:szCs w:val="28"/>
        </w:rPr>
        <w:t xml:space="preserve">бюджета. </w:t>
      </w:r>
      <w:proofErr w:type="gramEnd"/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ураторы налоговых расходов муниципального образования на основе сформированного и размещенного в соответствии с пунктом 8 настоящего Порядка перечня налоговых расходов муниципального образования и информации, указанной в абзаце втором настоящего пункта, формируют паспорта налоговых расходов муниципального образования и в </w:t>
      </w:r>
      <w:r w:rsidRPr="000164E7">
        <w:rPr>
          <w:sz w:val="28"/>
          <w:szCs w:val="28"/>
        </w:rPr>
        <w:t>срок до 1 октября</w:t>
      </w:r>
      <w:r>
        <w:rPr>
          <w:sz w:val="28"/>
          <w:szCs w:val="28"/>
        </w:rPr>
        <w:t xml:space="preserve"> текущего финансового года направляют их в администрацию.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муниципального образования (в том числе нераспределенных)</w:t>
      </w:r>
      <w:r w:rsidRPr="006F3120">
        <w:rPr>
          <w:sz w:val="28"/>
          <w:szCs w:val="28"/>
        </w:rPr>
        <w:t xml:space="preserve"> осуществляется кураторами налоговых расходов и включает: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а) оценку целесообразности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б) оценку результативности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80"/>
      <w:bookmarkEnd w:id="2"/>
      <w:r w:rsidRPr="006F3120">
        <w:rPr>
          <w:sz w:val="28"/>
          <w:szCs w:val="28"/>
        </w:rPr>
        <w:t xml:space="preserve">13. 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являются: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а) соответствие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целям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6F3120">
        <w:rPr>
          <w:sz w:val="28"/>
          <w:szCs w:val="28"/>
        </w:rPr>
        <w:t>структурных элементов и (или) целям социально-экономической политики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 xml:space="preserve">муниципальным </w:t>
      </w:r>
      <w:r w:rsidRPr="006F3120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муниципального образования (в отношении не программных налоговых расходов)</w:t>
      </w:r>
      <w:r w:rsidRPr="006F3120">
        <w:rPr>
          <w:sz w:val="28"/>
          <w:szCs w:val="28"/>
        </w:rPr>
        <w:t>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6F3120">
        <w:rPr>
          <w:sz w:val="28"/>
          <w:szCs w:val="28"/>
        </w:rPr>
        <w:t>востребованность</w:t>
      </w:r>
      <w:proofErr w:type="spellEnd"/>
      <w:r w:rsidRPr="006F3120">
        <w:rPr>
          <w:sz w:val="28"/>
          <w:szCs w:val="28"/>
        </w:rPr>
        <w:t xml:space="preserve"> плательщиками предоставленных льгот,</w:t>
      </w:r>
      <w:r>
        <w:rPr>
          <w:sz w:val="28"/>
          <w:szCs w:val="28"/>
        </w:rPr>
        <w:t xml:space="preserve"> освобождений или иных преференций,</w:t>
      </w:r>
      <w:r w:rsidRPr="006F3120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ые</w:t>
      </w:r>
      <w:r w:rsidRPr="006F3120">
        <w:rPr>
          <w:sz w:val="28"/>
          <w:szCs w:val="28"/>
        </w:rPr>
        <w:t xml:space="preserve"> характеризу</w:t>
      </w:r>
      <w:r>
        <w:rPr>
          <w:sz w:val="28"/>
          <w:szCs w:val="28"/>
        </w:rPr>
        <w:t>ю</w:t>
      </w:r>
      <w:r w:rsidRPr="006F3120">
        <w:rPr>
          <w:sz w:val="28"/>
          <w:szCs w:val="28"/>
        </w:rPr>
        <w:t>тс</w:t>
      </w:r>
      <w:r>
        <w:rPr>
          <w:sz w:val="28"/>
          <w:szCs w:val="28"/>
        </w:rPr>
        <w:t>я</w:t>
      </w:r>
      <w:r w:rsidRPr="006F3120">
        <w:rPr>
          <w:sz w:val="28"/>
          <w:szCs w:val="28"/>
        </w:rPr>
        <w:t xml:space="preserve">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14. В случае несоответствия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хотя бы одному из критериев, указанных в </w:t>
      </w:r>
      <w:hyperlink w:anchor="Par80" w:history="1">
        <w:r w:rsidRPr="002B0B0F">
          <w:rPr>
            <w:sz w:val="28"/>
            <w:szCs w:val="28"/>
          </w:rPr>
          <w:t>пункте 13</w:t>
        </w:r>
      </w:hyperlink>
      <w:r w:rsidRPr="006F312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6F3120">
        <w:rPr>
          <w:sz w:val="28"/>
          <w:szCs w:val="28"/>
        </w:rPr>
        <w:t xml:space="preserve">, куратору налогового расхода надлежит представить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>предложения о</w:t>
      </w:r>
      <w:r>
        <w:rPr>
          <w:sz w:val="28"/>
          <w:szCs w:val="28"/>
        </w:rPr>
        <w:t>б отмене</w:t>
      </w:r>
      <w:r w:rsidRPr="006F3120">
        <w:rPr>
          <w:sz w:val="28"/>
          <w:szCs w:val="28"/>
        </w:rPr>
        <w:t xml:space="preserve"> льгот для плательщиков</w:t>
      </w:r>
      <w:r>
        <w:rPr>
          <w:sz w:val="28"/>
          <w:szCs w:val="28"/>
        </w:rPr>
        <w:t>, либо сформулировать предложения по совершенствованию (уточнению) механизма ее действия.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15. 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 xml:space="preserve">не менее </w:t>
      </w:r>
      <w:r w:rsidRPr="006F3120">
        <w:rPr>
          <w:sz w:val="28"/>
          <w:szCs w:val="28"/>
        </w:rPr>
        <w:t>од</w:t>
      </w:r>
      <w:r>
        <w:rPr>
          <w:sz w:val="28"/>
          <w:szCs w:val="28"/>
        </w:rPr>
        <w:t>ного</w:t>
      </w:r>
      <w:r w:rsidRPr="006F312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6F3120">
        <w:rPr>
          <w:sz w:val="28"/>
          <w:szCs w:val="28"/>
        </w:rPr>
        <w:t xml:space="preserve"> (индикатор</w:t>
      </w:r>
      <w:r>
        <w:rPr>
          <w:sz w:val="28"/>
          <w:szCs w:val="28"/>
        </w:rPr>
        <w:t>а</w:t>
      </w:r>
      <w:r w:rsidRPr="006F3120">
        <w:rPr>
          <w:sz w:val="28"/>
          <w:szCs w:val="28"/>
        </w:rPr>
        <w:t xml:space="preserve">) достижения целей </w:t>
      </w:r>
      <w:r>
        <w:rPr>
          <w:sz w:val="28"/>
          <w:szCs w:val="28"/>
        </w:rPr>
        <w:t xml:space="preserve">муниципальной </w:t>
      </w:r>
      <w:r w:rsidRPr="006F312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и (или) целей социально-экономической политики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6F3120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, либо иной показатель (индикатор), на значение которого оказывают влияние налоговые расходы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16. Оценка результативности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включает оценку бюджетной эффективности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Оценке подлежит вклад</w:t>
      </w:r>
      <w:r>
        <w:rPr>
          <w:sz w:val="28"/>
          <w:szCs w:val="28"/>
        </w:rPr>
        <w:t xml:space="preserve"> соответствующего налогового расхода в изменение значения соответствующего показателя (индикатора),</w:t>
      </w:r>
      <w:r w:rsidRPr="006F3120">
        <w:rPr>
          <w:sz w:val="28"/>
          <w:szCs w:val="28"/>
        </w:rPr>
        <w:t xml:space="preserve">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17. </w:t>
      </w:r>
      <w:proofErr w:type="gramStart"/>
      <w:r w:rsidRPr="006F3120">
        <w:rPr>
          <w:sz w:val="28"/>
          <w:szCs w:val="28"/>
        </w:rPr>
        <w:t xml:space="preserve">В целях проведения оценки бюджетной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sz w:val="28"/>
          <w:szCs w:val="28"/>
        </w:rPr>
        <w:t xml:space="preserve">и задач, </w:t>
      </w:r>
      <w:r w:rsidRPr="006F3120">
        <w:rPr>
          <w:sz w:val="28"/>
          <w:szCs w:val="28"/>
        </w:rPr>
        <w:t xml:space="preserve">включающий сравнение </w:t>
      </w:r>
      <w:r>
        <w:rPr>
          <w:sz w:val="28"/>
          <w:szCs w:val="28"/>
        </w:rPr>
        <w:t>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</w:t>
      </w:r>
      <w:r w:rsidRPr="006F3120">
        <w:rPr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и на 1 рубль расходов</w:t>
      </w:r>
      <w:proofErr w:type="gramEnd"/>
      <w:r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</w:t>
      </w:r>
      <w:r w:rsidRPr="006F3120">
        <w:rPr>
          <w:sz w:val="28"/>
          <w:szCs w:val="28"/>
        </w:rPr>
        <w:t>для достижения того же</w:t>
      </w:r>
      <w:r>
        <w:rPr>
          <w:sz w:val="28"/>
          <w:szCs w:val="28"/>
        </w:rPr>
        <w:t xml:space="preserve"> показателя (индикатора) </w:t>
      </w:r>
      <w:r w:rsidRPr="006F3120">
        <w:rPr>
          <w:sz w:val="28"/>
          <w:szCs w:val="28"/>
        </w:rPr>
        <w:t>в случае применения альтернативных механизмов).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18. В качестве альтернативных </w:t>
      </w:r>
      <w:proofErr w:type="gramStart"/>
      <w:r w:rsidRPr="006F3120">
        <w:rPr>
          <w:sz w:val="28"/>
          <w:szCs w:val="28"/>
        </w:rPr>
        <w:t xml:space="preserve">механизмов достижения целей </w:t>
      </w:r>
      <w:r>
        <w:rPr>
          <w:sz w:val="28"/>
          <w:szCs w:val="28"/>
        </w:rPr>
        <w:t xml:space="preserve">муниципальной </w:t>
      </w:r>
      <w:r w:rsidRPr="006F312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муниципального образования</w:t>
      </w:r>
      <w:proofErr w:type="gramEnd"/>
      <w:r w:rsidRPr="006F3120">
        <w:rPr>
          <w:sz w:val="28"/>
          <w:szCs w:val="28"/>
        </w:rPr>
        <w:t xml:space="preserve"> и (или) целей социально-экономической политики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6F3120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могут учитываться в том числе: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</w:t>
      </w:r>
      <w:r>
        <w:rPr>
          <w:sz w:val="28"/>
          <w:szCs w:val="28"/>
        </w:rPr>
        <w:t>мест</w:t>
      </w:r>
      <w:r w:rsidRPr="006F3120">
        <w:rPr>
          <w:sz w:val="28"/>
          <w:szCs w:val="28"/>
        </w:rPr>
        <w:t>ного бюджета;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б) предоставление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по обязательствам плательщиков, имеющих право на льготы;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г) оценка совокупного бюджетного эффекта (самоокупаемости)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(в отношении стимулирующих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).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19. Оценка совокупного бюджетного эффекта (самоокупаемости)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определяется в целом в отношении соответствующей категории плательщиков, имеющих льготы.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20. 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6 лет,</w:t>
      </w:r>
      <w:r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-н</w:t>
      </w:r>
      <w:proofErr w:type="gramEnd"/>
      <w:r w:rsidRPr="006F3120">
        <w:rPr>
          <w:sz w:val="28"/>
          <w:szCs w:val="28"/>
        </w:rPr>
        <w:t xml:space="preserve">а дату проведения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(E) по следующей формуле:</w:t>
      </w:r>
    </w:p>
    <w:p w:rsidR="008E1D41" w:rsidRPr="006F3120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2019300" cy="447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41" w:rsidRPr="006F3120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где: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i</w:t>
      </w:r>
      <w:proofErr w:type="spellEnd"/>
      <w:r w:rsidRPr="006F3120">
        <w:rPr>
          <w:sz w:val="28"/>
          <w:szCs w:val="28"/>
        </w:rPr>
        <w:t xml:space="preserve"> - порядковый номер года, имеющий значение от 1 до 5;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m</w:t>
      </w:r>
      <w:r w:rsidRPr="006F3120">
        <w:rPr>
          <w:sz w:val="28"/>
          <w:szCs w:val="28"/>
          <w:vertAlign w:val="subscript"/>
        </w:rPr>
        <w:t>i</w:t>
      </w:r>
      <w:proofErr w:type="spellEnd"/>
      <w:r w:rsidRPr="006F3120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j</w:t>
      </w:r>
      <w:proofErr w:type="spellEnd"/>
      <w:r w:rsidRPr="006F3120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6F3120">
        <w:rPr>
          <w:sz w:val="28"/>
          <w:szCs w:val="28"/>
        </w:rPr>
        <w:t>m</w:t>
      </w:r>
      <w:proofErr w:type="spellEnd"/>
      <w:r w:rsidRPr="006F3120">
        <w:rPr>
          <w:sz w:val="28"/>
          <w:szCs w:val="28"/>
        </w:rPr>
        <w:t>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N</w:t>
      </w:r>
      <w:r w:rsidRPr="006F3120">
        <w:rPr>
          <w:sz w:val="28"/>
          <w:szCs w:val="28"/>
          <w:vertAlign w:val="subscript"/>
        </w:rPr>
        <w:t>ij</w:t>
      </w:r>
      <w:proofErr w:type="spellEnd"/>
      <w:r w:rsidRPr="006F3120">
        <w:rPr>
          <w:sz w:val="28"/>
          <w:szCs w:val="28"/>
        </w:rPr>
        <w:t xml:space="preserve"> - объем налогов, сборов, задекларированных </w:t>
      </w:r>
      <w:r>
        <w:rPr>
          <w:sz w:val="28"/>
          <w:szCs w:val="28"/>
        </w:rPr>
        <w:t xml:space="preserve">получателями налоговых расходов в бюджет муниципального образования Андреевское сельское поселение </w:t>
      </w:r>
      <w:r w:rsidRPr="006F3120">
        <w:rPr>
          <w:sz w:val="28"/>
          <w:szCs w:val="28"/>
        </w:rPr>
        <w:t>j-м плательщиком в i-м году.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для плательщиков, имеющих право на льготы, льготы действуют менее 6 лет, объемы налогов, сборов, подлежащих уплате в </w:t>
      </w:r>
      <w:r>
        <w:rPr>
          <w:sz w:val="28"/>
          <w:szCs w:val="28"/>
        </w:rPr>
        <w:t xml:space="preserve">бюджет муниципального образования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сельское поселение, </w:t>
      </w:r>
      <w:r w:rsidRPr="006F3120">
        <w:rPr>
          <w:sz w:val="28"/>
          <w:szCs w:val="28"/>
        </w:rPr>
        <w:t xml:space="preserve">оцениваются (прогнозируются) по данным кураторов налоговых расходов и </w:t>
      </w:r>
      <w:r>
        <w:rPr>
          <w:sz w:val="28"/>
          <w:szCs w:val="28"/>
        </w:rPr>
        <w:t>администрации</w:t>
      </w:r>
      <w:r w:rsidRPr="006F3120">
        <w:rPr>
          <w:sz w:val="28"/>
          <w:szCs w:val="28"/>
        </w:rPr>
        <w:t>;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B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 xml:space="preserve"> - базовый объем налогов, сборов, задекларированных для уплаты в</w:t>
      </w:r>
      <w:r>
        <w:rPr>
          <w:sz w:val="28"/>
          <w:szCs w:val="28"/>
        </w:rPr>
        <w:t xml:space="preserve"> бюджет муниципального образования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сельское поселение j-м плательщиком в базовом году.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Базовый объем налогов, сборов, задекларированных для уплаты в </w:t>
      </w:r>
      <w:r>
        <w:rPr>
          <w:sz w:val="28"/>
          <w:szCs w:val="28"/>
        </w:rPr>
        <w:t xml:space="preserve">бюджет муниципального образования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сельское поселение </w:t>
      </w:r>
      <w:r w:rsidRPr="006F3120">
        <w:rPr>
          <w:sz w:val="28"/>
          <w:szCs w:val="28"/>
        </w:rPr>
        <w:t>j-м плательщиком в базовом году (B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>), рассчитывается по формуле:</w:t>
      </w:r>
    </w:p>
    <w:p w:rsidR="008E1D41" w:rsidRPr="006F3120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3120">
        <w:rPr>
          <w:sz w:val="28"/>
          <w:szCs w:val="28"/>
        </w:rPr>
        <w:t>B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 xml:space="preserve"> = N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 xml:space="preserve"> + L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>,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где: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N</w:t>
      </w:r>
      <w:r w:rsidRPr="006F3120">
        <w:rPr>
          <w:sz w:val="28"/>
          <w:szCs w:val="28"/>
          <w:vertAlign w:val="subscript"/>
        </w:rPr>
        <w:t>0j</w:t>
      </w:r>
      <w:r>
        <w:rPr>
          <w:sz w:val="28"/>
          <w:szCs w:val="28"/>
        </w:rPr>
        <w:t xml:space="preserve"> - объем налогов, сборов, </w:t>
      </w:r>
      <w:r w:rsidRPr="006F3120">
        <w:rPr>
          <w:sz w:val="28"/>
          <w:szCs w:val="28"/>
        </w:rPr>
        <w:t xml:space="preserve">задекларированных для уплаты в </w:t>
      </w:r>
      <w:r>
        <w:rPr>
          <w:sz w:val="28"/>
          <w:szCs w:val="28"/>
        </w:rPr>
        <w:t xml:space="preserve">бюджет муниципального образования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сельское поселение </w:t>
      </w:r>
      <w:r w:rsidRPr="006F3120">
        <w:rPr>
          <w:sz w:val="28"/>
          <w:szCs w:val="28"/>
        </w:rPr>
        <w:t>j-м плательщиком в базовом году;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L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 xml:space="preserve"> - объем льгот, предоставленных </w:t>
      </w:r>
      <w:proofErr w:type="spellStart"/>
      <w:r w:rsidRPr="006F3120">
        <w:rPr>
          <w:sz w:val="28"/>
          <w:szCs w:val="28"/>
        </w:rPr>
        <w:t>j-му</w:t>
      </w:r>
      <w:proofErr w:type="spellEnd"/>
      <w:r w:rsidRPr="006F3120">
        <w:rPr>
          <w:sz w:val="28"/>
          <w:szCs w:val="28"/>
        </w:rPr>
        <w:t xml:space="preserve"> плательщику в базовом году.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g</w:t>
      </w:r>
      <w:r w:rsidRPr="006F3120">
        <w:rPr>
          <w:sz w:val="28"/>
          <w:szCs w:val="28"/>
          <w:vertAlign w:val="subscript"/>
        </w:rPr>
        <w:t>i</w:t>
      </w:r>
      <w:proofErr w:type="spellEnd"/>
      <w:r w:rsidRPr="006F3120">
        <w:rPr>
          <w:sz w:val="28"/>
          <w:szCs w:val="28"/>
        </w:rPr>
        <w:t xml:space="preserve"> - номинальный темп прироста доходов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сельское поселение </w:t>
      </w:r>
      <w:r w:rsidRPr="006F3120">
        <w:rPr>
          <w:sz w:val="28"/>
          <w:szCs w:val="28"/>
        </w:rPr>
        <w:t>в i-м году по отношению к базовому году.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Номинальный темп прироста доходов в текущем году, очередном году и плановом периоде определяется исходя из целевого уровня инфляции, определяемого Центральным банком Российской Федерации на среднесрочную перспективу (4 процента).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r</w:t>
      </w:r>
      <w:proofErr w:type="spellEnd"/>
      <w:r w:rsidRPr="006F3120">
        <w:rPr>
          <w:sz w:val="28"/>
          <w:szCs w:val="28"/>
        </w:rPr>
        <w:t xml:space="preserve"> - расчетная стоимость среднесрочных рыночных заимствований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, принимаемая на уровне 7,5 процента.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F3120">
        <w:rPr>
          <w:sz w:val="28"/>
          <w:szCs w:val="28"/>
        </w:rPr>
        <w:t xml:space="preserve">. Куратор налогового расхода в рамках </w:t>
      </w:r>
      <w:proofErr w:type="gramStart"/>
      <w:r w:rsidRPr="006F3120">
        <w:rPr>
          <w:sz w:val="28"/>
          <w:szCs w:val="28"/>
        </w:rPr>
        <w:t xml:space="preserve">методики оценки эффективности налогового расхода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вправе предусматривать дополнительные критерии оценки бюджетной эффективности налогового расхода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F3120">
        <w:rPr>
          <w:sz w:val="28"/>
          <w:szCs w:val="28"/>
        </w:rPr>
        <w:t xml:space="preserve">. По итогам оценки эффективности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куратор налогового расхода формулирует выводы о достижении целевых характеристик налогового расхода</w:t>
      </w:r>
      <w:r>
        <w:rPr>
          <w:sz w:val="28"/>
          <w:szCs w:val="28"/>
        </w:rPr>
        <w:t xml:space="preserve"> муниципального образования: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20">
        <w:rPr>
          <w:sz w:val="28"/>
          <w:szCs w:val="28"/>
        </w:rPr>
        <w:t>о</w:t>
      </w:r>
      <w:r>
        <w:rPr>
          <w:sz w:val="28"/>
          <w:szCs w:val="28"/>
        </w:rPr>
        <w:t xml:space="preserve"> значимости</w:t>
      </w:r>
      <w:r w:rsidRPr="006F3120">
        <w:rPr>
          <w:sz w:val="28"/>
          <w:szCs w:val="28"/>
        </w:rPr>
        <w:t xml:space="preserve"> вклад</w:t>
      </w:r>
      <w:r>
        <w:rPr>
          <w:sz w:val="28"/>
          <w:szCs w:val="28"/>
        </w:rPr>
        <w:t>а</w:t>
      </w:r>
      <w:r w:rsidRPr="006F3120">
        <w:rPr>
          <w:sz w:val="28"/>
          <w:szCs w:val="28"/>
        </w:rPr>
        <w:t xml:space="preserve">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в достижение</w:t>
      </w:r>
      <w:r>
        <w:rPr>
          <w:sz w:val="28"/>
          <w:szCs w:val="28"/>
        </w:rPr>
        <w:t xml:space="preserve"> соответствующих показателей (индикаторов);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</w:t>
      </w:r>
      <w:r w:rsidRPr="006F3120">
        <w:rPr>
          <w:sz w:val="28"/>
          <w:szCs w:val="28"/>
        </w:rPr>
        <w:t xml:space="preserve">наличии или об отсутствии более результативных (менее затратных для </w:t>
      </w:r>
      <w:r>
        <w:rPr>
          <w:sz w:val="28"/>
          <w:szCs w:val="28"/>
        </w:rPr>
        <w:t xml:space="preserve">местного </w:t>
      </w:r>
      <w:r w:rsidRPr="006F3120">
        <w:rPr>
          <w:sz w:val="28"/>
          <w:szCs w:val="28"/>
        </w:rPr>
        <w:t>бюджета) альтернативных механизмов достижения целей</w:t>
      </w:r>
      <w:r>
        <w:rPr>
          <w:sz w:val="28"/>
          <w:szCs w:val="28"/>
        </w:rPr>
        <w:t xml:space="preserve"> и задач</w:t>
      </w:r>
      <w:r w:rsidRPr="006F3120">
        <w:rPr>
          <w:sz w:val="28"/>
          <w:szCs w:val="28"/>
        </w:rPr>
        <w:t>.</w:t>
      </w:r>
    </w:p>
    <w:p w:rsidR="008E1D41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Паспорта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результаты оценки эффективности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рекомендации п</w:t>
      </w:r>
      <w:r>
        <w:rPr>
          <w:sz w:val="28"/>
          <w:szCs w:val="28"/>
        </w:rPr>
        <w:t xml:space="preserve">о результатам указанной оценки </w:t>
      </w:r>
      <w:r w:rsidRPr="006F3120">
        <w:rPr>
          <w:sz w:val="28"/>
          <w:szCs w:val="28"/>
        </w:rPr>
        <w:t xml:space="preserve">направляются кураторами налоговых расходов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 xml:space="preserve">ежегодно, до </w:t>
      </w:r>
      <w:r>
        <w:rPr>
          <w:sz w:val="28"/>
          <w:szCs w:val="28"/>
        </w:rPr>
        <w:t>1 октября текущего финансового года для обобщения</w:t>
      </w:r>
      <w:r w:rsidRPr="006F3120"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6F3120">
        <w:rPr>
          <w:sz w:val="28"/>
          <w:szCs w:val="28"/>
        </w:rPr>
        <w:t xml:space="preserve">Результаты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учитываются при формировании основных направлений бюджетной, налоговой и</w:t>
      </w:r>
      <w:r>
        <w:rPr>
          <w:sz w:val="28"/>
          <w:szCs w:val="28"/>
        </w:rPr>
        <w:t xml:space="preserve"> долговой политики муниципального образования</w:t>
      </w:r>
      <w:r w:rsidRPr="006F3120">
        <w:rPr>
          <w:sz w:val="28"/>
          <w:szCs w:val="28"/>
        </w:rPr>
        <w:t xml:space="preserve">, а также при проведении </w:t>
      </w:r>
      <w:proofErr w:type="gramStart"/>
      <w:r w:rsidRPr="006F3120">
        <w:rPr>
          <w:sz w:val="28"/>
          <w:szCs w:val="28"/>
        </w:rPr>
        <w:t xml:space="preserve">оценки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proofErr w:type="gramEnd"/>
      <w:r w:rsidRPr="006F3120">
        <w:rPr>
          <w:sz w:val="28"/>
          <w:szCs w:val="28"/>
        </w:rPr>
        <w:t>.</w:t>
      </w:r>
    </w:p>
    <w:p w:rsidR="008E1D41" w:rsidRPr="006F3120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Pr="006F3120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Default="008E1D41" w:rsidP="008E1D41">
      <w:pPr>
        <w:autoSpaceDE w:val="0"/>
        <w:autoSpaceDN w:val="0"/>
        <w:adjustRightInd w:val="0"/>
        <w:jc w:val="right"/>
        <w:outlineLvl w:val="1"/>
      </w:pPr>
    </w:p>
    <w:p w:rsidR="008E1D41" w:rsidRPr="001B7F2F" w:rsidRDefault="008E1D41" w:rsidP="008E1D41">
      <w:pPr>
        <w:autoSpaceDE w:val="0"/>
        <w:autoSpaceDN w:val="0"/>
        <w:adjustRightInd w:val="0"/>
        <w:jc w:val="right"/>
        <w:outlineLvl w:val="1"/>
      </w:pPr>
      <w:r w:rsidRPr="001B7F2F">
        <w:t>Приложение</w:t>
      </w:r>
    </w:p>
    <w:p w:rsidR="008E1D41" w:rsidRPr="001B7F2F" w:rsidRDefault="008E1D41" w:rsidP="008E1D41">
      <w:pPr>
        <w:autoSpaceDE w:val="0"/>
        <w:autoSpaceDN w:val="0"/>
        <w:adjustRightInd w:val="0"/>
        <w:jc w:val="right"/>
      </w:pPr>
      <w:r w:rsidRPr="001B7F2F">
        <w:t xml:space="preserve">к Порядку формирования перечня налоговых расходов </w:t>
      </w:r>
    </w:p>
    <w:p w:rsidR="008E1D41" w:rsidRDefault="008E1D41" w:rsidP="008E1D41">
      <w:pPr>
        <w:autoSpaceDE w:val="0"/>
        <w:autoSpaceDN w:val="0"/>
        <w:adjustRightInd w:val="0"/>
        <w:jc w:val="right"/>
      </w:pPr>
      <w:r w:rsidRPr="001B7F2F">
        <w:t>в муни</w:t>
      </w:r>
      <w:r>
        <w:t xml:space="preserve">ципальном образовании </w:t>
      </w:r>
      <w:proofErr w:type="spellStart"/>
      <w:r w:rsidRPr="00A04557">
        <w:t>Филиппенковского</w:t>
      </w:r>
      <w:proofErr w:type="spellEnd"/>
      <w:r w:rsidRPr="00B64F99">
        <w:t xml:space="preserve"> </w:t>
      </w:r>
      <w:r w:rsidRPr="001B7F2F">
        <w:t xml:space="preserve"> сельское поселение</w:t>
      </w:r>
    </w:p>
    <w:p w:rsidR="008E1D41" w:rsidRDefault="008E1D41" w:rsidP="008E1D41">
      <w:pPr>
        <w:autoSpaceDE w:val="0"/>
        <w:autoSpaceDN w:val="0"/>
        <w:adjustRightInd w:val="0"/>
        <w:jc w:val="right"/>
      </w:pPr>
      <w:r w:rsidRPr="001B7F2F">
        <w:t>и оценки налоговых расходов</w:t>
      </w:r>
    </w:p>
    <w:p w:rsidR="008E1D41" w:rsidRPr="001B7F2F" w:rsidRDefault="008E1D41" w:rsidP="008E1D41">
      <w:pPr>
        <w:autoSpaceDE w:val="0"/>
        <w:autoSpaceDN w:val="0"/>
        <w:adjustRightInd w:val="0"/>
        <w:jc w:val="right"/>
      </w:pPr>
      <w:r w:rsidRPr="001B7F2F">
        <w:t xml:space="preserve">в муниципальном образовании </w:t>
      </w:r>
      <w:proofErr w:type="spellStart"/>
      <w:r w:rsidRPr="00A04557">
        <w:t>Филиппенковского</w:t>
      </w:r>
      <w:proofErr w:type="spellEnd"/>
      <w:r w:rsidRPr="001B7F2F">
        <w:t xml:space="preserve"> сельское поселение</w:t>
      </w: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от 28.12.2019 г. №64</w:t>
      </w:r>
    </w:p>
    <w:p w:rsidR="008E1D41" w:rsidRPr="006F3120" w:rsidRDefault="008E1D41" w:rsidP="008E1D4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1D41" w:rsidRDefault="008E1D41" w:rsidP="008E1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133"/>
      <w:bookmarkEnd w:id="3"/>
      <w:r w:rsidRPr="001B7F2F">
        <w:rPr>
          <w:b/>
          <w:sz w:val="28"/>
          <w:szCs w:val="28"/>
        </w:rPr>
        <w:t>Перечень информации,</w:t>
      </w:r>
    </w:p>
    <w:p w:rsidR="008E1D41" w:rsidRDefault="008E1D41" w:rsidP="008E1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B7F2F">
        <w:rPr>
          <w:b/>
          <w:sz w:val="28"/>
          <w:szCs w:val="28"/>
        </w:rPr>
        <w:t>включаемой</w:t>
      </w:r>
      <w:proofErr w:type="gramEnd"/>
      <w:r w:rsidRPr="001B7F2F">
        <w:rPr>
          <w:b/>
          <w:sz w:val="28"/>
          <w:szCs w:val="28"/>
        </w:rPr>
        <w:t xml:space="preserve"> в паспорт</w:t>
      </w:r>
      <w:r>
        <w:rPr>
          <w:b/>
          <w:sz w:val="28"/>
          <w:szCs w:val="28"/>
        </w:rPr>
        <w:t xml:space="preserve"> </w:t>
      </w:r>
      <w:r w:rsidRPr="001B7F2F">
        <w:rPr>
          <w:b/>
          <w:sz w:val="28"/>
          <w:szCs w:val="28"/>
        </w:rPr>
        <w:t>налогового расхода</w:t>
      </w:r>
    </w:p>
    <w:p w:rsidR="008E1D41" w:rsidRDefault="008E1D41" w:rsidP="008E1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F2F">
        <w:rPr>
          <w:b/>
          <w:sz w:val="28"/>
          <w:szCs w:val="28"/>
        </w:rPr>
        <w:t>в муни</w:t>
      </w:r>
      <w:r>
        <w:rPr>
          <w:b/>
          <w:sz w:val="28"/>
          <w:szCs w:val="28"/>
        </w:rPr>
        <w:t xml:space="preserve">ципальном образовании </w:t>
      </w:r>
      <w:proofErr w:type="spellStart"/>
      <w:r>
        <w:rPr>
          <w:b/>
          <w:sz w:val="28"/>
          <w:szCs w:val="28"/>
        </w:rPr>
        <w:t>Филиппенковское</w:t>
      </w:r>
      <w:proofErr w:type="spellEnd"/>
      <w:r w:rsidRPr="001B7F2F">
        <w:rPr>
          <w:b/>
          <w:sz w:val="28"/>
          <w:szCs w:val="28"/>
        </w:rPr>
        <w:t xml:space="preserve"> сельское поселение</w:t>
      </w:r>
    </w:p>
    <w:p w:rsidR="008E1D41" w:rsidRPr="001B7F2F" w:rsidRDefault="008E1D41" w:rsidP="008E1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5899"/>
        <w:gridCol w:w="3379"/>
      </w:tblGrid>
      <w:tr w:rsidR="008E1D41" w:rsidRPr="006F3120" w:rsidTr="00D223D9">
        <w:trPr>
          <w:trHeight w:val="324"/>
        </w:trPr>
        <w:tc>
          <w:tcPr>
            <w:tcW w:w="6408" w:type="dxa"/>
            <w:gridSpan w:val="2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Источник данных</w:t>
            </w:r>
          </w:p>
        </w:tc>
      </w:tr>
      <w:tr w:rsidR="008E1D41" w:rsidRPr="006F3120" w:rsidTr="00D223D9">
        <w:trPr>
          <w:trHeight w:val="320"/>
        </w:trPr>
        <w:tc>
          <w:tcPr>
            <w:tcW w:w="9787" w:type="dxa"/>
            <w:gridSpan w:val="3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I. Нормативные характеристики налогового расхода </w:t>
            </w:r>
            <w:r>
              <w:rPr>
                <w:sz w:val="28"/>
                <w:szCs w:val="28"/>
              </w:rPr>
              <w:t xml:space="preserve">в муниципальном образовании </w:t>
            </w:r>
            <w:proofErr w:type="spellStart"/>
            <w:r>
              <w:rPr>
                <w:sz w:val="28"/>
                <w:szCs w:val="28"/>
              </w:rPr>
              <w:t>Филиппенковского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налоговый расход)</w:t>
            </w:r>
          </w:p>
        </w:tc>
      </w:tr>
      <w:tr w:rsidR="008E1D41" w:rsidRPr="006F3120" w:rsidTr="00D223D9">
        <w:trPr>
          <w:trHeight w:val="894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E1D41" w:rsidRPr="006F3120" w:rsidTr="00D223D9">
        <w:trPr>
          <w:trHeight w:val="1137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Нормативные правовые акты</w:t>
            </w:r>
            <w:r w:rsidRPr="006F3120">
              <w:rPr>
                <w:sz w:val="28"/>
                <w:szCs w:val="28"/>
              </w:rPr>
              <w:t>, которыми предусматриваются налоговые льготы, освобождения и иные преференции по налогам, сборам</w:t>
            </w:r>
            <w:r>
              <w:rPr>
                <w:sz w:val="28"/>
                <w:szCs w:val="28"/>
              </w:rPr>
              <w:t xml:space="preserve"> (статья, часть, пункт, подпункт, абзац)</w:t>
            </w:r>
            <w:proofErr w:type="gramEnd"/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E1D41" w:rsidRPr="006F3120" w:rsidTr="00D223D9">
        <w:trPr>
          <w:trHeight w:val="932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E1D41" w:rsidRPr="006F3120" w:rsidTr="00D223D9">
        <w:trPr>
          <w:trHeight w:val="892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Условия предоставления налоговых льгот, освобождений и иных преференций д</w:t>
            </w:r>
            <w:r>
              <w:rPr>
                <w:sz w:val="28"/>
                <w:szCs w:val="28"/>
              </w:rPr>
              <w:t>ля плательщиков налогов, сборов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E1D41" w:rsidRPr="006F3120" w:rsidTr="00D223D9">
        <w:trPr>
          <w:trHeight w:val="710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E1D41" w:rsidRPr="006F3120" w:rsidTr="00D223D9">
        <w:trPr>
          <w:trHeight w:val="1237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Даты вступления в силу нормативных правовых актов</w:t>
            </w:r>
            <w:r>
              <w:rPr>
                <w:sz w:val="28"/>
                <w:szCs w:val="28"/>
              </w:rPr>
              <w:t xml:space="preserve">, </w:t>
            </w:r>
            <w:r w:rsidRPr="006F3120">
              <w:rPr>
                <w:sz w:val="28"/>
                <w:szCs w:val="28"/>
              </w:rPr>
              <w:t>устанавливающих налоговые льготы, освобождения и иные преференции д</w:t>
            </w:r>
            <w:r>
              <w:rPr>
                <w:sz w:val="28"/>
                <w:szCs w:val="28"/>
              </w:rPr>
              <w:t>ля плательщиков налогов, сборов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E1D41" w:rsidRPr="006F3120" w:rsidTr="00D223D9">
        <w:trPr>
          <w:trHeight w:val="1328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E1D41" w:rsidRPr="006F3120" w:rsidTr="00D223D9">
        <w:trPr>
          <w:trHeight w:val="312"/>
        </w:trPr>
        <w:tc>
          <w:tcPr>
            <w:tcW w:w="9787" w:type="dxa"/>
            <w:gridSpan w:val="3"/>
            <w:vAlign w:val="center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II. Целевые характеристики налогового расхода </w:t>
            </w:r>
          </w:p>
        </w:tc>
      </w:tr>
      <w:tr w:rsidR="008E1D41" w:rsidRPr="006F3120" w:rsidTr="00D223D9">
        <w:trPr>
          <w:trHeight w:val="636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предоставления</w:t>
            </w:r>
            <w:r w:rsidRPr="006F3120">
              <w:rPr>
                <w:sz w:val="28"/>
                <w:szCs w:val="28"/>
              </w:rPr>
              <w:t xml:space="preserve"> налоговых расходов 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E1D41" w:rsidRPr="006F3120" w:rsidTr="00D223D9">
        <w:trPr>
          <w:trHeight w:val="3595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Наименования </w:t>
            </w:r>
            <w:r>
              <w:rPr>
                <w:sz w:val="28"/>
                <w:szCs w:val="28"/>
              </w:rPr>
              <w:t>муниципальны</w:t>
            </w:r>
            <w:r w:rsidRPr="006F3120">
              <w:rPr>
                <w:sz w:val="28"/>
                <w:szCs w:val="28"/>
              </w:rPr>
              <w:t>х программ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относящиеся к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F3120">
              <w:rPr>
                <w:sz w:val="28"/>
                <w:szCs w:val="28"/>
              </w:rPr>
              <w:t>программам</w:t>
            </w:r>
            <w:r>
              <w:rPr>
                <w:sz w:val="28"/>
                <w:szCs w:val="28"/>
              </w:rPr>
              <w:t xml:space="preserve"> муниципального образования (не программные направления деятельности)</w:t>
            </w:r>
            <w:r w:rsidRPr="006F3120">
              <w:rPr>
                <w:sz w:val="28"/>
                <w:szCs w:val="28"/>
              </w:rPr>
              <w:t xml:space="preserve">, в </w:t>
            </w:r>
            <w:proofErr w:type="gramStart"/>
            <w:r w:rsidRPr="006F3120">
              <w:rPr>
                <w:sz w:val="28"/>
                <w:szCs w:val="28"/>
              </w:rPr>
              <w:t>целях</w:t>
            </w:r>
            <w:proofErr w:type="gramEnd"/>
            <w:r w:rsidRPr="006F3120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8E1D41" w:rsidRPr="006F3120" w:rsidTr="00D223D9">
        <w:trPr>
          <w:trHeight w:val="1272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6F3120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6F3120">
              <w:rPr>
                <w:sz w:val="28"/>
                <w:szCs w:val="28"/>
              </w:rPr>
              <w:t xml:space="preserve">, в </w:t>
            </w:r>
            <w:proofErr w:type="gramStart"/>
            <w:r w:rsidRPr="006F3120">
              <w:rPr>
                <w:sz w:val="28"/>
                <w:szCs w:val="28"/>
              </w:rPr>
              <w:t>целях</w:t>
            </w:r>
            <w:proofErr w:type="gramEnd"/>
            <w:r w:rsidRPr="006F3120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E1D41" w:rsidRPr="006F3120" w:rsidTr="00D223D9">
        <w:trPr>
          <w:trHeight w:val="3286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Показатели (индикаторы) достижения целей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6F3120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6F3120">
              <w:rPr>
                <w:sz w:val="28"/>
                <w:szCs w:val="28"/>
              </w:rPr>
              <w:t>и (или) целей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</w:t>
            </w:r>
            <w:r w:rsidRPr="006F3120">
              <w:rPr>
                <w:sz w:val="28"/>
                <w:szCs w:val="28"/>
              </w:rPr>
              <w:t>м программам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E1D41" w:rsidRPr="006F3120" w:rsidTr="00D223D9">
        <w:trPr>
          <w:trHeight w:val="3454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</w:t>
            </w:r>
            <w:r w:rsidRPr="006F3120">
              <w:rPr>
                <w:sz w:val="28"/>
                <w:szCs w:val="28"/>
              </w:rPr>
              <w:t xml:space="preserve">начения показателей (индикаторов) достижения целей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6F3120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6F3120">
              <w:rPr>
                <w:sz w:val="28"/>
                <w:szCs w:val="28"/>
              </w:rPr>
              <w:t>и (или) целей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</w:t>
            </w:r>
            <w:r w:rsidRPr="006F3120">
              <w:rPr>
                <w:sz w:val="28"/>
                <w:szCs w:val="28"/>
              </w:rPr>
              <w:t xml:space="preserve">м программам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6F3120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д</w:t>
            </w:r>
            <w:r>
              <w:rPr>
                <w:sz w:val="28"/>
                <w:szCs w:val="28"/>
              </w:rPr>
              <w:t>ля плательщиков налогов, сборов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E1D41" w:rsidRPr="006F3120" w:rsidTr="00D223D9">
        <w:trPr>
          <w:trHeight w:val="3819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6F3120">
              <w:rPr>
                <w:sz w:val="28"/>
                <w:szCs w:val="28"/>
              </w:rPr>
              <w:t xml:space="preserve"> программ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6F3120">
              <w:rPr>
                <w:sz w:val="28"/>
                <w:szCs w:val="28"/>
              </w:rPr>
              <w:t xml:space="preserve"> и (или) целей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 пр</w:t>
            </w:r>
            <w:r w:rsidRPr="006F3120">
              <w:rPr>
                <w:sz w:val="28"/>
                <w:szCs w:val="28"/>
              </w:rPr>
              <w:t>ограммам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E1D41" w:rsidRPr="006F3120" w:rsidTr="00D223D9">
        <w:trPr>
          <w:trHeight w:val="624"/>
        </w:trPr>
        <w:tc>
          <w:tcPr>
            <w:tcW w:w="9787" w:type="dxa"/>
            <w:gridSpan w:val="3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III. Фискальные характеристики налогового расхода </w:t>
            </w:r>
          </w:p>
        </w:tc>
      </w:tr>
      <w:tr w:rsidR="008E1D41" w:rsidRPr="006F3120" w:rsidTr="00D223D9">
        <w:trPr>
          <w:trHeight w:val="1324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 xml:space="preserve">бюджета, </w:t>
            </w:r>
            <w:r>
              <w:rPr>
                <w:sz w:val="28"/>
                <w:szCs w:val="28"/>
              </w:rPr>
              <w:t>администрация</w:t>
            </w:r>
          </w:p>
        </w:tc>
      </w:tr>
      <w:tr w:rsidR="008E1D41" w:rsidRPr="006F3120" w:rsidTr="00D223D9">
        <w:trPr>
          <w:trHeight w:val="1642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</w:t>
            </w:r>
            <w:r>
              <w:rPr>
                <w:sz w:val="28"/>
                <w:szCs w:val="28"/>
              </w:rPr>
              <w:t xml:space="preserve">я плательщиков налогов, сборов </w:t>
            </w:r>
            <w:r w:rsidRPr="006F3120">
              <w:rPr>
                <w:sz w:val="28"/>
                <w:szCs w:val="28"/>
              </w:rPr>
              <w:t>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8E1D41" w:rsidRPr="006F3120" w:rsidTr="00D223D9">
        <w:trPr>
          <w:trHeight w:val="1082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F3120">
              <w:rPr>
                <w:sz w:val="28"/>
                <w:szCs w:val="28"/>
              </w:rPr>
              <w:t>Общая численност</w:t>
            </w:r>
            <w:r>
              <w:rPr>
                <w:sz w:val="28"/>
                <w:szCs w:val="28"/>
              </w:rPr>
              <w:t xml:space="preserve">ь плательщиков налогов, сборов </w:t>
            </w:r>
            <w:r w:rsidRPr="006F3120">
              <w:rPr>
                <w:sz w:val="28"/>
                <w:szCs w:val="28"/>
              </w:rPr>
              <w:t>в отчетном финансовому году (единиц)</w:t>
            </w:r>
            <w:proofErr w:type="gramEnd"/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  <w:tr w:rsidR="008E1D41" w:rsidRPr="006F3120" w:rsidTr="00D223D9">
        <w:trPr>
          <w:trHeight w:val="1496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  <w:tr w:rsidR="008E1D41" w:rsidRPr="006F3120" w:rsidTr="00D223D9">
        <w:trPr>
          <w:trHeight w:val="1935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Базовый объем налогов, сборов, задекларированный для уплаты в бюджет</w:t>
            </w:r>
            <w:r>
              <w:rPr>
                <w:sz w:val="28"/>
                <w:szCs w:val="28"/>
              </w:rPr>
              <w:t xml:space="preserve"> муниципального образования Озерского сельское поселение плательщиками налогов, сборов </w:t>
            </w:r>
            <w:r w:rsidRPr="006F3120">
              <w:rPr>
                <w:sz w:val="28"/>
                <w:szCs w:val="28"/>
              </w:rPr>
              <w:t>по видам налога, сбора, (тыс. рублей)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  <w:tr w:rsidR="008E1D41" w:rsidRPr="006F3120" w:rsidTr="00D223D9">
        <w:trPr>
          <w:trHeight w:val="2438"/>
        </w:trPr>
        <w:tc>
          <w:tcPr>
            <w:tcW w:w="50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налогов, сборов </w:t>
            </w:r>
            <w:r w:rsidRPr="006F3120">
              <w:rPr>
                <w:sz w:val="28"/>
                <w:szCs w:val="28"/>
              </w:rPr>
              <w:t>задекларированный для уплаты в уплаты в бюджет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Филиппенковского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 w:rsidRPr="006F3120">
              <w:rPr>
                <w:sz w:val="28"/>
                <w:szCs w:val="28"/>
              </w:rPr>
              <w:t>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8E1D41" w:rsidRPr="006F3120" w:rsidRDefault="008E1D41" w:rsidP="00D2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</w:tbl>
    <w:p w:rsidR="008E1D41" w:rsidRDefault="008E1D41" w:rsidP="008E1D4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1D41" w:rsidRDefault="008E1D41" w:rsidP="008E1D41">
      <w:pPr>
        <w:tabs>
          <w:tab w:val="left" w:pos="6030"/>
        </w:tabs>
        <w:jc w:val="both"/>
        <w:rPr>
          <w:sz w:val="6"/>
          <w:szCs w:val="6"/>
        </w:rPr>
      </w:pPr>
    </w:p>
    <w:p w:rsidR="008E1D41" w:rsidRPr="0084704A" w:rsidRDefault="008E1D41" w:rsidP="008E1D41">
      <w:pPr>
        <w:tabs>
          <w:tab w:val="left" w:pos="6030"/>
        </w:tabs>
        <w:jc w:val="both"/>
        <w:rPr>
          <w:sz w:val="6"/>
          <w:szCs w:val="6"/>
        </w:rPr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>
      <w:pPr>
        <w:jc w:val="both"/>
      </w:pPr>
    </w:p>
    <w:p w:rsidR="008E1D41" w:rsidRDefault="008E1D41" w:rsidP="008E1D41"/>
    <w:p w:rsidR="008E1D41" w:rsidRDefault="008E1D41" w:rsidP="008E1D41">
      <w:pPr>
        <w:jc w:val="right"/>
        <w:rPr>
          <w:color w:val="000000"/>
        </w:rPr>
      </w:pPr>
    </w:p>
    <w:p w:rsidR="008E1D41" w:rsidRDefault="008E1D41" w:rsidP="008E1D41">
      <w:pPr>
        <w:jc w:val="right"/>
        <w:rPr>
          <w:color w:val="000000"/>
        </w:rPr>
      </w:pPr>
    </w:p>
    <w:p w:rsidR="008E1D41" w:rsidRDefault="008E1D41" w:rsidP="008E1D41">
      <w:pPr>
        <w:jc w:val="right"/>
        <w:rPr>
          <w:color w:val="000000"/>
        </w:rPr>
      </w:pPr>
    </w:p>
    <w:p w:rsidR="008E1D41" w:rsidRDefault="008E1D41" w:rsidP="008E1D41">
      <w:pPr>
        <w:jc w:val="right"/>
        <w:rPr>
          <w:color w:val="000000"/>
        </w:rPr>
      </w:pPr>
    </w:p>
    <w:p w:rsidR="008E1D41" w:rsidRDefault="008E1D41" w:rsidP="008E1D41">
      <w:pPr>
        <w:jc w:val="right"/>
        <w:rPr>
          <w:color w:val="000000"/>
        </w:rPr>
      </w:pPr>
    </w:p>
    <w:p w:rsidR="008E1D41" w:rsidRDefault="008E1D41" w:rsidP="008E1D41">
      <w:pPr>
        <w:jc w:val="right"/>
        <w:rPr>
          <w:color w:val="000000"/>
        </w:rPr>
      </w:pP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color w:val="000000"/>
        </w:rPr>
      </w:pP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color w:val="000000"/>
        </w:rPr>
      </w:pP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color w:val="000000"/>
        </w:rPr>
      </w:pP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color w:val="000000"/>
        </w:rPr>
      </w:pP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color w:val="000000"/>
        </w:rPr>
      </w:pP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Приложение № 2</w:t>
      </w: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к Постановлению администрации</w:t>
      </w: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муниципального образования -</w:t>
      </w: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04557">
        <w:t>Филиппенковского</w:t>
      </w:r>
      <w:proofErr w:type="spellEnd"/>
      <w:r>
        <w:rPr>
          <w:color w:val="000000"/>
        </w:rPr>
        <w:t xml:space="preserve"> сельского поселения</w:t>
      </w: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</w:rPr>
        <w:t>Бутурлиновского</w:t>
      </w:r>
      <w:proofErr w:type="spellEnd"/>
      <w:r>
        <w:rPr>
          <w:color w:val="000000"/>
        </w:rPr>
        <w:t xml:space="preserve"> муниципального района</w:t>
      </w: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Воронежской области</w:t>
      </w:r>
    </w:p>
    <w:p w:rsidR="008E1D41" w:rsidRDefault="008E1D41" w:rsidP="008E1D41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от  28.12.2019 г. №64 </w:t>
      </w:r>
    </w:p>
    <w:p w:rsidR="008E1D41" w:rsidRDefault="008E1D41" w:rsidP="008E1D41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E1D41" w:rsidRDefault="008E1D41" w:rsidP="008E1D41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E1D41" w:rsidRDefault="008E1D41" w:rsidP="008E1D41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E1D41" w:rsidRDefault="008E1D41" w:rsidP="008E1D41">
      <w:pPr>
        <w:pStyle w:val="a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8E1D41" w:rsidRDefault="008E1D41" w:rsidP="008E1D41">
      <w:pPr>
        <w:pStyle w:val="a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8E1D41" w:rsidRPr="00FF6588" w:rsidRDefault="008E1D41" w:rsidP="008E1D41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F6588">
        <w:rPr>
          <w:b/>
          <w:color w:val="000000"/>
          <w:sz w:val="26"/>
          <w:szCs w:val="26"/>
        </w:rPr>
        <w:t>ПОРЯДОК</w:t>
      </w:r>
    </w:p>
    <w:p w:rsidR="008E1D41" w:rsidRPr="00FF6588" w:rsidRDefault="008E1D41" w:rsidP="008E1D41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F6588">
        <w:rPr>
          <w:b/>
          <w:color w:val="000000"/>
          <w:sz w:val="26"/>
          <w:szCs w:val="26"/>
        </w:rPr>
        <w:t xml:space="preserve">оценки налоговых расходов </w:t>
      </w:r>
      <w:r>
        <w:rPr>
          <w:b/>
          <w:color w:val="000000"/>
          <w:sz w:val="26"/>
          <w:szCs w:val="26"/>
        </w:rPr>
        <w:t xml:space="preserve">муниципального образования — </w:t>
      </w:r>
      <w:proofErr w:type="spellStart"/>
      <w:r>
        <w:rPr>
          <w:b/>
          <w:color w:val="000000"/>
          <w:sz w:val="26"/>
          <w:szCs w:val="26"/>
        </w:rPr>
        <w:t>Филиппенковское</w:t>
      </w:r>
      <w:proofErr w:type="spellEnd"/>
      <w:r w:rsidRPr="00FF6588">
        <w:rPr>
          <w:b/>
          <w:color w:val="000000"/>
          <w:sz w:val="26"/>
          <w:szCs w:val="26"/>
        </w:rPr>
        <w:t xml:space="preserve"> сельское поселение </w:t>
      </w:r>
      <w:proofErr w:type="spellStart"/>
      <w:r w:rsidRPr="00FF6588">
        <w:rPr>
          <w:b/>
          <w:color w:val="000000"/>
          <w:sz w:val="26"/>
          <w:szCs w:val="26"/>
        </w:rPr>
        <w:t>Бутурлиновского</w:t>
      </w:r>
      <w:proofErr w:type="spellEnd"/>
      <w:r w:rsidRPr="00FF6588">
        <w:rPr>
          <w:b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8E1D41" w:rsidRPr="00FF6588" w:rsidRDefault="008E1D41" w:rsidP="008E1D41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F6588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I. Общие положения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278A6">
        <w:rPr>
          <w:rFonts w:ascii="Arial" w:hAnsi="Arial" w:cs="Arial"/>
          <w:color w:val="000000"/>
          <w:sz w:val="28"/>
          <w:szCs w:val="28"/>
        </w:rPr>
        <w:t> 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 xml:space="preserve">1.1. Настоящий документ определяет процедуру оценки налоговых расходов муниципального образования — </w:t>
      </w:r>
      <w:proofErr w:type="spellStart"/>
      <w:r>
        <w:rPr>
          <w:color w:val="000000"/>
          <w:sz w:val="28"/>
          <w:szCs w:val="28"/>
        </w:rPr>
        <w:t>Филиппенковское</w:t>
      </w:r>
      <w:proofErr w:type="spellEnd"/>
      <w:r w:rsidRPr="00F278A6">
        <w:rPr>
          <w:color w:val="000000"/>
          <w:sz w:val="28"/>
          <w:szCs w:val="28"/>
        </w:rPr>
        <w:t xml:space="preserve"> сельское поселение </w:t>
      </w: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1.2. Понятия, используемые в настоящем Порядке, употребляются в значениях, определенных в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требования).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rFonts w:ascii="Arial" w:hAnsi="Arial" w:cs="Arial"/>
          <w:color w:val="000000"/>
          <w:sz w:val="28"/>
          <w:szCs w:val="28"/>
        </w:rPr>
        <w:t> 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278A6">
        <w:rPr>
          <w:b/>
          <w:color w:val="000000"/>
          <w:sz w:val="28"/>
          <w:szCs w:val="28"/>
        </w:rPr>
        <w:t>II. Формирование информации о нормативных, целевых и фискальных характеристиках налоговых расходов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rFonts w:ascii="Arial" w:hAnsi="Arial" w:cs="Arial"/>
          <w:color w:val="000000"/>
          <w:sz w:val="28"/>
          <w:szCs w:val="28"/>
        </w:rPr>
        <w:t> 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2.1. Формирование информации о нормативных, целевых и фискальных характеристиках налоговых расходов в целях проведения оценки налоговых расходов осуществляется в соответствии с перечнем показателей для проведения оценки налоговых расходов муниципального образования — </w:t>
      </w:r>
      <w:proofErr w:type="spellStart"/>
      <w:r>
        <w:rPr>
          <w:color w:val="000000"/>
          <w:sz w:val="28"/>
          <w:szCs w:val="28"/>
        </w:rPr>
        <w:t>Филиппенковское</w:t>
      </w:r>
      <w:proofErr w:type="spellEnd"/>
      <w:r w:rsidRPr="00F278A6">
        <w:rPr>
          <w:color w:val="000000"/>
          <w:sz w:val="28"/>
          <w:szCs w:val="28"/>
        </w:rPr>
        <w:t xml:space="preserve"> сельское поселение </w:t>
      </w: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муниципального района Воронежской области (приложение к настоящему Порядку) в следующем порядке.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 xml:space="preserve">2.2. </w:t>
      </w:r>
      <w:proofErr w:type="gramStart"/>
      <w:r w:rsidRPr="00F278A6">
        <w:rPr>
          <w:color w:val="000000"/>
          <w:sz w:val="28"/>
          <w:szCs w:val="28"/>
        </w:rPr>
        <w:t xml:space="preserve">Ежегодно в </w:t>
      </w:r>
      <w:r w:rsidRPr="00A04557">
        <w:rPr>
          <w:color w:val="000000"/>
          <w:sz w:val="28"/>
          <w:szCs w:val="28"/>
        </w:rPr>
        <w:t>срок до 1марта администрация муниципального</w:t>
      </w:r>
      <w:r w:rsidRPr="00F278A6">
        <w:rPr>
          <w:color w:val="000000"/>
          <w:sz w:val="28"/>
          <w:szCs w:val="28"/>
        </w:rPr>
        <w:t xml:space="preserve"> образования — </w:t>
      </w:r>
      <w:proofErr w:type="spellStart"/>
      <w:r>
        <w:rPr>
          <w:color w:val="000000"/>
          <w:sz w:val="28"/>
          <w:szCs w:val="28"/>
        </w:rPr>
        <w:t>Филиппенковское</w:t>
      </w:r>
      <w:proofErr w:type="spellEnd"/>
      <w:r w:rsidRPr="00F278A6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муниципального района Воронежской области (далее – Администрация) на базе перечня налоговых расходов муниципального образования — </w:t>
      </w:r>
      <w:proofErr w:type="spellStart"/>
      <w:r>
        <w:rPr>
          <w:color w:val="000000"/>
          <w:sz w:val="28"/>
          <w:szCs w:val="28"/>
        </w:rPr>
        <w:t>Филиппенковское</w:t>
      </w:r>
      <w:proofErr w:type="spellEnd"/>
      <w:r w:rsidRPr="00F278A6">
        <w:rPr>
          <w:color w:val="000000"/>
          <w:sz w:val="28"/>
          <w:szCs w:val="28"/>
        </w:rPr>
        <w:t xml:space="preserve"> сельское поселение </w:t>
      </w: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муниципального района Воронежской области формирует информацию о нормативных и целевых характеристиках налоговых расходов, содержащую показатели, определенные пунктами 1-13 приложения к настоящему Порядку,</w:t>
      </w:r>
      <w:r w:rsidRPr="00F278A6">
        <w:rPr>
          <w:b/>
          <w:bCs/>
          <w:color w:val="000000"/>
          <w:sz w:val="28"/>
          <w:szCs w:val="28"/>
        </w:rPr>
        <w:t> </w:t>
      </w:r>
      <w:r w:rsidRPr="00F278A6">
        <w:rPr>
          <w:color w:val="000000"/>
          <w:sz w:val="28"/>
          <w:szCs w:val="28"/>
        </w:rPr>
        <w:t>и направляет данную информацию в Межрайонную ИФНС России №   2</w:t>
      </w:r>
      <w:proofErr w:type="gramEnd"/>
      <w:r w:rsidRPr="00F278A6">
        <w:rPr>
          <w:color w:val="000000"/>
          <w:sz w:val="28"/>
          <w:szCs w:val="28"/>
        </w:rPr>
        <w:t> по Воронежской области.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lastRenderedPageBreak/>
        <w:t>2.3. </w:t>
      </w:r>
      <w:proofErr w:type="gramStart"/>
      <w:r w:rsidRPr="00F278A6">
        <w:rPr>
          <w:color w:val="000000"/>
          <w:sz w:val="28"/>
          <w:szCs w:val="28"/>
        </w:rPr>
        <w:t>Межрайонная</w:t>
      </w:r>
      <w:proofErr w:type="gramEnd"/>
      <w:r w:rsidRPr="00F278A6">
        <w:rPr>
          <w:color w:val="000000"/>
          <w:sz w:val="28"/>
          <w:szCs w:val="28"/>
        </w:rPr>
        <w:t xml:space="preserve"> ИФНС России № 2 по Воронежской области направляет в Администрацию фискальную информацию, определенную в Общих требованиях, в сроки и порядке, установленные Общими требованиями.</w:t>
      </w:r>
    </w:p>
    <w:p w:rsidR="008E1D41" w:rsidRDefault="008E1D41" w:rsidP="008E1D4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 xml:space="preserve">2.4. Администрация формирует информацию о налоговых расходах муниципального образования — </w:t>
      </w:r>
      <w:proofErr w:type="spellStart"/>
      <w:r>
        <w:rPr>
          <w:color w:val="000000"/>
          <w:sz w:val="28"/>
          <w:szCs w:val="28"/>
        </w:rPr>
        <w:t>Филиппенковское</w:t>
      </w:r>
      <w:proofErr w:type="spellEnd"/>
      <w:r w:rsidRPr="00F278A6">
        <w:rPr>
          <w:color w:val="000000"/>
          <w:sz w:val="28"/>
          <w:szCs w:val="28"/>
        </w:rPr>
        <w:t xml:space="preserve"> сельское поселение </w:t>
      </w:r>
    </w:p>
    <w:p w:rsidR="008E1D41" w:rsidRDefault="008E1D41" w:rsidP="008E1D4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1D41" w:rsidRDefault="008E1D41" w:rsidP="008E1D4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муниципального района Воронежской области с учетом полученной от Межрайонной ИФНС России № 2 по Воронежской области фискальной информации, результатов расчетов совокупного бюджетного эффекта по стимулирующим льготам согласно пунктам 1-9, 11-13, 17, 19, 23 приложения к настоящему Порядку.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278A6">
        <w:rPr>
          <w:b/>
          <w:color w:val="000000"/>
          <w:sz w:val="28"/>
          <w:szCs w:val="28"/>
        </w:rPr>
        <w:t>III. Оценка налоговых расходов и формирование предложений по сохранению (уточнению) отмене, установлению налоговых расходов муниципального образования — </w:t>
      </w:r>
      <w:proofErr w:type="spellStart"/>
      <w:r>
        <w:rPr>
          <w:b/>
          <w:color w:val="000000"/>
          <w:sz w:val="28"/>
          <w:szCs w:val="28"/>
        </w:rPr>
        <w:t>Филиппенковское</w:t>
      </w:r>
      <w:proofErr w:type="spellEnd"/>
      <w:r w:rsidRPr="00F278A6">
        <w:rPr>
          <w:b/>
          <w:color w:val="000000"/>
          <w:sz w:val="28"/>
          <w:szCs w:val="28"/>
        </w:rPr>
        <w:t xml:space="preserve"> сельское поселение </w:t>
      </w:r>
      <w:proofErr w:type="spellStart"/>
      <w:r w:rsidRPr="00F278A6">
        <w:rPr>
          <w:b/>
          <w:color w:val="000000"/>
          <w:sz w:val="28"/>
          <w:szCs w:val="28"/>
        </w:rPr>
        <w:t>Бутурлиновского</w:t>
      </w:r>
      <w:proofErr w:type="spellEnd"/>
      <w:r w:rsidRPr="00F278A6">
        <w:rPr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3.1. Оценка налоговых расходов осуществляется Администрацией и включает: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оценку объемов налоговых расходов;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оценку эффективности налоговых расходов.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3.2. Оценка эффективности налоговых расходов включает: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оценку целесообразности налоговых расходов;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оценку результативности налоговых расходов;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3.3. Оценка эффективности налоговых расходов осуществляется на основании методики оценки эффективности налоговых расходов, утвержденной</w:t>
      </w:r>
      <w:r w:rsidRPr="00F278A6">
        <w:rPr>
          <w:rFonts w:ascii="Arial" w:hAnsi="Arial" w:cs="Arial"/>
          <w:color w:val="000000"/>
          <w:sz w:val="28"/>
          <w:szCs w:val="28"/>
        </w:rPr>
        <w:t> </w:t>
      </w:r>
      <w:r w:rsidRPr="00F278A6">
        <w:rPr>
          <w:color w:val="000000"/>
          <w:sz w:val="28"/>
          <w:szCs w:val="28"/>
        </w:rPr>
        <w:t xml:space="preserve">Администрацией по согласованию с администрацией </w:t>
      </w: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муниципального района Воронежской области с учетом Общих требований.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 xml:space="preserve">3.4. Администрация осуществляет оценку налогового расхода за год, предшествующий </w:t>
      </w:r>
      <w:proofErr w:type="gramStart"/>
      <w:r w:rsidRPr="00F278A6">
        <w:rPr>
          <w:color w:val="000000"/>
          <w:sz w:val="28"/>
          <w:szCs w:val="28"/>
        </w:rPr>
        <w:t>отчетному</w:t>
      </w:r>
      <w:proofErr w:type="gramEnd"/>
      <w:r w:rsidRPr="00F278A6">
        <w:rPr>
          <w:color w:val="000000"/>
          <w:sz w:val="28"/>
          <w:szCs w:val="28"/>
        </w:rPr>
        <w:t xml:space="preserve"> и в срок до 1 мая направляет в администрацию </w:t>
      </w: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 муниципального района Воронежской области: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 данные согласно пунктам 10, 14-16, 18, 22 приложения к настоящему Порядку;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пояснения, содержащие выводы о достижении целевых характеристик налогового расхода, вкладе налогового расхода в достижение целей муниципальной программы и (или) направлений (целей) социально-экономической политики муниципального образования, о наличии или об отсутствии более результативных альтернативных механизмов их достижения;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предложения по сохранению (уточнению, отмене), установлению (в случае необходимости) налоговых расходов.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3.5. В предложения по уточнению и отмене налогового расхода включается информация: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о целесообразности уточнения, отмены налогового расхода (в соответствии с целями муниципальных программ и (или) целями социально-экономической политики муниципального образования);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о количестве потенциальных получателей налогового расхода;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lastRenderedPageBreak/>
        <w:t>- о прогнозе сумм поступлений в бюджет муниципального образования в результате уточнения, отмены налогового расхода.</w:t>
      </w:r>
    </w:p>
    <w:p w:rsidR="008E1D41" w:rsidRDefault="008E1D41" w:rsidP="008E1D4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 xml:space="preserve">3.6. Уточненная информация по пункту 18 приложения к настоящему Порядку представляется Администрацией налогового расхода в администрацию </w:t>
      </w: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муниципального района Воронежской области ежегодно, в срок до 20 июля.</w:t>
      </w:r>
    </w:p>
    <w:p w:rsidR="008E1D41" w:rsidRDefault="008E1D41" w:rsidP="008E1D4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1D41" w:rsidRDefault="008E1D41" w:rsidP="008E1D4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3.7. Предложения по установлению новых видов налоговых расходов формируются Администрацией в рамках её компетенции и должны содержать следующую информацию: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о целесообразности установления налогового расхода (в соответствии с целями муниципальных программ и (или) целями социально-экономической политики муниципального образования);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 о наименовании</w:t>
      </w:r>
      <w:r w:rsidRPr="00F278A6">
        <w:rPr>
          <w:rFonts w:ascii="Arial" w:hAnsi="Arial" w:cs="Arial"/>
          <w:color w:val="000000"/>
          <w:sz w:val="28"/>
          <w:szCs w:val="28"/>
        </w:rPr>
        <w:t> </w:t>
      </w:r>
      <w:r w:rsidRPr="00F278A6">
        <w:rPr>
          <w:color w:val="000000"/>
          <w:sz w:val="28"/>
          <w:szCs w:val="28"/>
        </w:rPr>
        <w:t>муниципальной программы (подпрограммы, задачи муниципальной программы), или направления (цели) социально-экономической политики муниципального образования, не относящейся муниципальной программам муниципального образования;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 о наименовании целевого индикатора (показателя) муниципальной программы (подпрограммы, задачи муниципальной программы);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о наличии альтернативных форм муниципальной поддержки потенциальных получателей льгот;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прогноз количества потенциальных пользователей налогового расхода;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прогноз объемов налоговых расходов бюджета муниципального образования в результате установления налогового расхода по видам налогов на очередной финансовый год и плановый период;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прогноз поступлений налогов в бюджет муниципального образования на очередной финансовый год и плановый период в разрезе налогов;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- предложения о нормативных характеристиках налоговых расходов.</w:t>
      </w:r>
    </w:p>
    <w:p w:rsidR="008E1D41" w:rsidRPr="00F278A6" w:rsidRDefault="008E1D41" w:rsidP="008E1D41">
      <w:pPr>
        <w:pStyle w:val="ab"/>
        <w:spacing w:before="238" w:beforeAutospacing="0" w:after="238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3.8. Результаты оценки налоговых расходов учитываются при формировании предложений по налоговой политике муниципального образования на очередной финансовый год и плановый период и разработке нормативных правовых актов муниципального образования, регулирующих налогообложение в муниципальном образовании.</w:t>
      </w:r>
    </w:p>
    <w:p w:rsidR="008E1D41" w:rsidRPr="00F278A6" w:rsidRDefault="008E1D41" w:rsidP="008E1D41">
      <w:pPr>
        <w:pStyle w:val="ab"/>
        <w:spacing w:before="221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>IV. Обобщение и направление результатов оценки эффективности налоговых расходов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rFonts w:ascii="Arial" w:hAnsi="Arial" w:cs="Arial"/>
          <w:color w:val="000000"/>
          <w:sz w:val="28"/>
          <w:szCs w:val="28"/>
        </w:rPr>
        <w:t> 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 xml:space="preserve">4.1. Администрация направляет информацию о результатах оценки налоговых расходов по перечню показателей в администрацию </w:t>
      </w: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муниципального района Воронежской области согласно </w:t>
      </w:r>
      <w:hyperlink r:id="rId7" w:anchor="P140" w:history="1">
        <w:r w:rsidRPr="00F278A6">
          <w:rPr>
            <w:rStyle w:val="a6"/>
            <w:color w:val="454545"/>
            <w:sz w:val="28"/>
            <w:szCs w:val="28"/>
          </w:rPr>
          <w:t>приложению</w:t>
        </w:r>
      </w:hyperlink>
      <w:r w:rsidRPr="00F278A6">
        <w:rPr>
          <w:color w:val="000000"/>
          <w:sz w:val="28"/>
          <w:szCs w:val="28"/>
        </w:rPr>
        <w:t> к настоящему Порядку в срок до 20 июля.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 xml:space="preserve">Уточненные данные направляются в администрацию </w:t>
      </w: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муниципального района Воронежской области в срок до 10 августа.</w:t>
      </w:r>
    </w:p>
    <w:p w:rsidR="008E1D41" w:rsidRPr="00F278A6" w:rsidRDefault="008E1D41" w:rsidP="008E1D4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8A6">
        <w:rPr>
          <w:color w:val="000000"/>
          <w:sz w:val="28"/>
          <w:szCs w:val="28"/>
        </w:rPr>
        <w:t xml:space="preserve">4.2. Администрация формирует информацию об оценке объемов налоговых расходов бюджета муниципального образования за отчетный финансовый год, на текущий финансовый год, очередной финансовый год и плановый период и </w:t>
      </w:r>
      <w:r w:rsidRPr="00F278A6">
        <w:rPr>
          <w:color w:val="000000"/>
          <w:sz w:val="28"/>
          <w:szCs w:val="28"/>
        </w:rPr>
        <w:lastRenderedPageBreak/>
        <w:t xml:space="preserve">направляет его в срок до 1 августа в администрацию </w:t>
      </w:r>
      <w:proofErr w:type="spellStart"/>
      <w:r w:rsidRPr="00F278A6">
        <w:rPr>
          <w:color w:val="000000"/>
          <w:sz w:val="28"/>
          <w:szCs w:val="28"/>
        </w:rPr>
        <w:t>Бутурлиновского</w:t>
      </w:r>
      <w:proofErr w:type="spellEnd"/>
      <w:r w:rsidRPr="00F278A6">
        <w:rPr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8E1D41" w:rsidRPr="00F278A6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</w:p>
    <w:p w:rsidR="008E1D41" w:rsidRPr="00F278A6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</w:p>
    <w:p w:rsidR="008E1D41" w:rsidRPr="00F278A6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</w:p>
    <w:p w:rsidR="008E1D41" w:rsidRPr="00F278A6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5"/>
      </w:tblGrid>
      <w:tr w:rsidR="008E1D41" w:rsidRPr="00D013CD" w:rsidTr="00D223D9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1D41" w:rsidRPr="00D013CD" w:rsidRDefault="008E1D41" w:rsidP="00D223D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</w:t>
            </w: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</w:p>
          <w:p w:rsidR="008E1D41" w:rsidRDefault="008E1D41" w:rsidP="00D22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</w:t>
            </w:r>
            <w:r w:rsidRPr="00411076">
              <w:rPr>
                <w:color w:val="000000"/>
              </w:rPr>
              <w:t>Приложение к Порядку</w:t>
            </w:r>
            <w:r>
              <w:rPr>
                <w:color w:val="000000"/>
              </w:rPr>
              <w:t xml:space="preserve"> </w:t>
            </w:r>
            <w:r w:rsidRPr="00411076">
              <w:rPr>
                <w:color w:val="000000"/>
              </w:rPr>
              <w:t xml:space="preserve">оценки налоговых расходов </w:t>
            </w:r>
            <w:r>
              <w:rPr>
                <w:color w:val="000000"/>
              </w:rPr>
              <w:t xml:space="preserve">                  </w:t>
            </w:r>
          </w:p>
          <w:p w:rsidR="008E1D41" w:rsidRDefault="008E1D41" w:rsidP="00D22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Pr="00411076">
              <w:rPr>
                <w:color w:val="000000"/>
              </w:rPr>
              <w:t>муниципального образования —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Филиппенковское</w:t>
            </w:r>
            <w:proofErr w:type="spellEnd"/>
            <w:r w:rsidRPr="00411076">
              <w:rPr>
                <w:color w:val="000000"/>
              </w:rPr>
              <w:t xml:space="preserve"> </w:t>
            </w:r>
            <w:proofErr w:type="gramStart"/>
            <w:r w:rsidRPr="00411076">
              <w:rPr>
                <w:color w:val="000000"/>
              </w:rPr>
              <w:t>сельское</w:t>
            </w:r>
            <w:proofErr w:type="gramEnd"/>
          </w:p>
          <w:p w:rsidR="008E1D41" w:rsidRPr="00411076" w:rsidRDefault="008E1D41" w:rsidP="00D22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</w:t>
            </w:r>
            <w:r w:rsidRPr="00411076">
              <w:rPr>
                <w:color w:val="000000"/>
              </w:rPr>
              <w:t xml:space="preserve">поселение </w:t>
            </w:r>
            <w:proofErr w:type="spellStart"/>
            <w:r w:rsidRPr="00411076">
              <w:rPr>
                <w:color w:val="000000"/>
              </w:rPr>
              <w:t>Бутурлиновского</w:t>
            </w:r>
            <w:proofErr w:type="spellEnd"/>
            <w:r w:rsidRPr="00411076">
              <w:rPr>
                <w:color w:val="000000"/>
              </w:rPr>
              <w:t xml:space="preserve">  муниципального района</w:t>
            </w:r>
          </w:p>
          <w:p w:rsidR="008E1D41" w:rsidRPr="00D013CD" w:rsidRDefault="008E1D41" w:rsidP="00D223D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</w:t>
            </w:r>
            <w:r w:rsidRPr="00411076">
              <w:rPr>
                <w:color w:val="000000"/>
              </w:rPr>
              <w:t>Воронежской области</w:t>
            </w:r>
          </w:p>
        </w:tc>
      </w:tr>
    </w:tbl>
    <w:p w:rsidR="008E1D41" w:rsidRPr="00D013CD" w:rsidRDefault="008E1D41" w:rsidP="008E1D41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D013CD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8E1D41" w:rsidRPr="00D013CD" w:rsidRDefault="008E1D41" w:rsidP="008E1D41">
      <w:pPr>
        <w:rPr>
          <w:color w:val="000000"/>
          <w:sz w:val="28"/>
          <w:szCs w:val="28"/>
        </w:rPr>
      </w:pPr>
    </w:p>
    <w:p w:rsidR="008E1D41" w:rsidRPr="00F278A6" w:rsidRDefault="008E1D41" w:rsidP="008E1D4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278A6">
        <w:rPr>
          <w:b/>
          <w:color w:val="000000"/>
          <w:sz w:val="28"/>
          <w:szCs w:val="28"/>
        </w:rPr>
        <w:t>ПЕРЕЧЕНЬ</w:t>
      </w:r>
    </w:p>
    <w:p w:rsidR="008E1D41" w:rsidRPr="00F278A6" w:rsidRDefault="008E1D41" w:rsidP="008E1D4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278A6">
        <w:rPr>
          <w:b/>
          <w:color w:val="000000"/>
          <w:sz w:val="28"/>
          <w:szCs w:val="28"/>
        </w:rPr>
        <w:t>показателей для проведения оценки налоговых расходов</w:t>
      </w:r>
    </w:p>
    <w:p w:rsidR="008E1D41" w:rsidRPr="00F278A6" w:rsidRDefault="008E1D41" w:rsidP="008E1D41">
      <w:pPr>
        <w:jc w:val="center"/>
        <w:rPr>
          <w:b/>
          <w:color w:val="000000"/>
          <w:sz w:val="28"/>
          <w:szCs w:val="28"/>
        </w:rPr>
      </w:pPr>
      <w:r w:rsidRPr="00F278A6">
        <w:rPr>
          <w:b/>
          <w:color w:val="000000"/>
          <w:sz w:val="28"/>
          <w:szCs w:val="28"/>
        </w:rPr>
        <w:t xml:space="preserve">муниципального образования — </w:t>
      </w:r>
      <w:proofErr w:type="spellStart"/>
      <w:r>
        <w:rPr>
          <w:b/>
          <w:color w:val="000000"/>
          <w:sz w:val="28"/>
          <w:szCs w:val="28"/>
        </w:rPr>
        <w:t>Филиппенковское</w:t>
      </w:r>
      <w:proofErr w:type="spellEnd"/>
      <w:r w:rsidRPr="00F278A6">
        <w:rPr>
          <w:b/>
          <w:color w:val="000000"/>
          <w:sz w:val="28"/>
          <w:szCs w:val="28"/>
        </w:rPr>
        <w:t xml:space="preserve"> сельское поселение </w:t>
      </w:r>
      <w:proofErr w:type="spellStart"/>
      <w:r w:rsidRPr="00F278A6">
        <w:rPr>
          <w:b/>
          <w:color w:val="000000"/>
          <w:sz w:val="28"/>
          <w:szCs w:val="28"/>
        </w:rPr>
        <w:t>Бутурлиновского</w:t>
      </w:r>
      <w:proofErr w:type="spellEnd"/>
      <w:r w:rsidRPr="00F278A6">
        <w:rPr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8E1D41" w:rsidRPr="00F278A6" w:rsidRDefault="008E1D41" w:rsidP="008E1D4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70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158"/>
        <w:gridCol w:w="100"/>
        <w:gridCol w:w="3969"/>
      </w:tblGrid>
      <w:tr w:rsidR="008E1D41" w:rsidRPr="00D013CD" w:rsidTr="00D223D9">
        <w:tc>
          <w:tcPr>
            <w:tcW w:w="57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Источник данных</w:t>
            </w:r>
          </w:p>
        </w:tc>
      </w:tr>
      <w:tr w:rsidR="008E1D41" w:rsidRPr="00D013CD" w:rsidTr="00D223D9">
        <w:tc>
          <w:tcPr>
            <w:tcW w:w="97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I. Нормативные характеристики налоговых расходов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3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Даты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13CD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97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II. Целевые характеристики налоговых расходов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Наименования налогов, по которым </w:t>
            </w:r>
            <w:r w:rsidRPr="00D013CD">
              <w:rPr>
                <w:color w:val="000000"/>
                <w:sz w:val="28"/>
                <w:szCs w:val="28"/>
              </w:rPr>
              <w:lastRenderedPageBreak/>
              <w:t>предусматриваются налоговые льготы, освобождения и иные преференции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Pr="00D013CD">
              <w:rPr>
                <w:color w:val="000000"/>
                <w:sz w:val="28"/>
                <w:szCs w:val="28"/>
              </w:rPr>
              <w:lastRenderedPageBreak/>
              <w:t xml:space="preserve">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Код вида экономической деятельности (по </w:t>
            </w:r>
            <w:hyperlink r:id="rId8" w:history="1">
              <w:r w:rsidRPr="00D013CD">
                <w:rPr>
                  <w:rStyle w:val="a6"/>
                  <w:sz w:val="28"/>
                  <w:szCs w:val="28"/>
                </w:rPr>
                <w:t>ОКВЭД</w:t>
              </w:r>
            </w:hyperlink>
            <w:r w:rsidRPr="00D013CD">
              <w:rPr>
                <w:color w:val="000000"/>
                <w:sz w:val="28"/>
                <w:szCs w:val="28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Принадлежность налогового расхода к группе полномочий в соответствии с </w:t>
            </w:r>
            <w:hyperlink r:id="rId9" w:history="1">
              <w:r w:rsidRPr="00D013CD">
                <w:rPr>
                  <w:rStyle w:val="a6"/>
                  <w:sz w:val="28"/>
                  <w:szCs w:val="28"/>
                </w:rPr>
                <w:t>методикой</w:t>
              </w:r>
            </w:hyperlink>
            <w:r w:rsidRPr="00D013CD">
              <w:rPr>
                <w:color w:val="000000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97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II. Фискальные характеристики налогового расхода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МИ ФНС России № 2 по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МИ ФНС России № 2 по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МИ ФНС России № 2 по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Объем налогов, задекларированный для уплаты в консолидированный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МИ ФНС России № 2 по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E1D41" w:rsidRPr="00D013CD" w:rsidTr="00D223D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jc w:val="center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8E1D41" w:rsidRPr="00D013CD" w:rsidRDefault="008E1D41" w:rsidP="00D223D9">
            <w:pPr>
              <w:spacing w:after="142"/>
              <w:rPr>
                <w:color w:val="000000"/>
                <w:sz w:val="28"/>
                <w:szCs w:val="28"/>
              </w:rPr>
            </w:pPr>
            <w:r w:rsidRPr="00D013C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— </w:t>
            </w:r>
            <w:proofErr w:type="spellStart"/>
            <w:r>
              <w:rPr>
                <w:color w:val="000000"/>
                <w:sz w:val="28"/>
                <w:szCs w:val="28"/>
              </w:rPr>
              <w:t>Филиппенковское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D013CD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D013CD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8E1D41" w:rsidRPr="00D013CD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</w:p>
    <w:p w:rsidR="008E1D41" w:rsidRPr="00D013CD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</w:p>
    <w:p w:rsidR="008E1D41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8E1D41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8E1D41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8E1D41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8E1D41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8E1D41" w:rsidRDefault="008E1D41" w:rsidP="008E1D41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8E1D41" w:rsidRDefault="008E1D41" w:rsidP="008E1D41">
      <w:pPr>
        <w:pStyle w:val="ConsPlusNormal"/>
        <w:spacing w:line="360" w:lineRule="auto"/>
        <w:ind w:firstLine="709"/>
        <w:jc w:val="both"/>
      </w:pPr>
    </w:p>
    <w:p w:rsidR="00E80CF4" w:rsidRDefault="00E80CF4"/>
    <w:sectPr w:rsidR="00E80CF4" w:rsidSect="00F278A6">
      <w:pgSz w:w="11906" w:h="16838" w:code="9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588"/>
    <w:multiLevelType w:val="hybridMultilevel"/>
    <w:tmpl w:val="28D27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51DF2"/>
    <w:multiLevelType w:val="hybridMultilevel"/>
    <w:tmpl w:val="5F12B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21922"/>
    <w:multiLevelType w:val="hybridMultilevel"/>
    <w:tmpl w:val="C694D4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C32149D"/>
    <w:multiLevelType w:val="hybridMultilevel"/>
    <w:tmpl w:val="006EB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9210D5"/>
    <w:multiLevelType w:val="hybridMultilevel"/>
    <w:tmpl w:val="38ACA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D41"/>
    <w:rsid w:val="008E1D41"/>
    <w:rsid w:val="00E8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41"/>
    <w:pPr>
      <w:keepNext/>
      <w:tabs>
        <w:tab w:val="left" w:pos="9800"/>
      </w:tabs>
      <w:jc w:val="center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8E1D41"/>
    <w:pPr>
      <w:keepNext/>
      <w:tabs>
        <w:tab w:val="left" w:pos="9800"/>
      </w:tabs>
      <w:jc w:val="center"/>
      <w:outlineLvl w:val="1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E1D41"/>
    <w:rPr>
      <w:rFonts w:ascii="Times New Roman" w:eastAsia="Times New Roman" w:hAnsi="Times New Roman" w:cs="Times New Roman"/>
      <w:b/>
      <w:sz w:val="28"/>
      <w:szCs w:val="24"/>
      <w:lang/>
    </w:rPr>
  </w:style>
  <w:style w:type="character" w:customStyle="1" w:styleId="20">
    <w:name w:val="Заголовок 2 Знак"/>
    <w:basedOn w:val="a0"/>
    <w:link w:val="2"/>
    <w:semiHidden/>
    <w:rsid w:val="008E1D41"/>
    <w:rPr>
      <w:rFonts w:ascii="Times New Roman" w:eastAsia="Times New Roman" w:hAnsi="Times New Roman" w:cs="Times New Roman"/>
      <w:b/>
      <w:sz w:val="24"/>
      <w:szCs w:val="24"/>
      <w:lang/>
    </w:rPr>
  </w:style>
  <w:style w:type="table" w:styleId="a3">
    <w:name w:val="Table Grid"/>
    <w:basedOn w:val="a1"/>
    <w:uiPriority w:val="59"/>
    <w:rsid w:val="008E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8E1D41"/>
    <w:pPr>
      <w:tabs>
        <w:tab w:val="left" w:pos="9800"/>
      </w:tabs>
      <w:jc w:val="center"/>
    </w:pPr>
    <w:rPr>
      <w:b/>
      <w:lang/>
    </w:rPr>
  </w:style>
  <w:style w:type="character" w:customStyle="1" w:styleId="a5">
    <w:name w:val="Основной текст Знак"/>
    <w:basedOn w:val="a0"/>
    <w:link w:val="a4"/>
    <w:rsid w:val="008E1D41"/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21">
    <w:name w:val="Body Text Indent 2"/>
    <w:basedOn w:val="a"/>
    <w:link w:val="22"/>
    <w:rsid w:val="008E1D41"/>
    <w:pPr>
      <w:spacing w:after="120" w:line="480" w:lineRule="auto"/>
      <w:ind w:left="283"/>
    </w:pPr>
    <w:rPr>
      <w:rFonts w:ascii="Courier New" w:hAnsi="Courier New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E1D4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E1D41"/>
    <w:rPr>
      <w:color w:val="0000FF"/>
      <w:u w:val="single"/>
    </w:rPr>
  </w:style>
  <w:style w:type="paragraph" w:customStyle="1" w:styleId="ConsPlusNormal">
    <w:name w:val="ConsPlusNormal"/>
    <w:rsid w:val="008E1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8E1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E1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E1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1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1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8E1D4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8E1D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1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3E244418AF1C4154B45014A27DED9A5ED7905804DBA31DDCF877AE08ABBE8A7249E75177AE7E70241B01EB1L4f6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9678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63E244418AF1C4154B45014A27DED9A5EE7E028147BA31DDCF877AE08ABBE8B524C6791572FBE50754E64FF41A1B3D341C8F7992DEEE8CL5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6575</Words>
  <Characters>37483</Characters>
  <Application>Microsoft Office Word</Application>
  <DocSecurity>0</DocSecurity>
  <Lines>312</Lines>
  <Paragraphs>87</Paragraphs>
  <ScaleCrop>false</ScaleCrop>
  <Company>SPecialiST RePack</Company>
  <LinksUpToDate>false</LinksUpToDate>
  <CharactersWithSpaces>43971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2020-12-22T06:25:00Z</dcterms:created>
  <dcterms:modified xsi:type="dcterms:W3CDTF">2020-12-22T06:30:00Z</dcterms:modified>
</cp:coreProperties>
</file>